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B9111" w14:textId="77777777" w:rsidR="00612490" w:rsidRPr="00DE3374" w:rsidRDefault="00612490" w:rsidP="0030070B">
      <w:pPr>
        <w:rPr>
          <w:rFonts w:ascii="Calibri" w:hAnsi="Calibri"/>
          <w:b/>
          <w:bCs/>
          <w:i/>
          <w:iCs/>
          <w:lang w:val="en-GB"/>
        </w:rPr>
      </w:pPr>
    </w:p>
    <w:p w14:paraId="1380DB35" w14:textId="084C5B28" w:rsidR="00F74F59" w:rsidRPr="00DE3374" w:rsidRDefault="00742296" w:rsidP="009E5AD8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DE3374">
        <w:rPr>
          <w:rFonts w:ascii="Calibri" w:hAnsi="Calibri"/>
          <w:b/>
          <w:bCs/>
          <w:sz w:val="32"/>
          <w:szCs w:val="32"/>
          <w:lang w:val="en-GB"/>
        </w:rPr>
        <w:t xml:space="preserve">MEAT-TECH </w:t>
      </w:r>
      <w:r w:rsidR="00EC52A3" w:rsidRPr="00DE3374">
        <w:rPr>
          <w:rFonts w:ascii="Calibri" w:hAnsi="Calibri"/>
          <w:b/>
          <w:bCs/>
          <w:sz w:val="32"/>
          <w:szCs w:val="32"/>
          <w:lang w:val="en-GB"/>
        </w:rPr>
        <w:t xml:space="preserve">2021: </w:t>
      </w:r>
      <w:r w:rsidR="009E5AD8" w:rsidRPr="00DE3374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the cold cut, meat, </w:t>
      </w:r>
      <w:r w:rsidR="00D37115">
        <w:rPr>
          <w:rFonts w:asciiTheme="minorHAnsi" w:hAnsiTheme="minorHAnsi" w:cstheme="minorHAnsi"/>
          <w:b/>
          <w:bCs/>
          <w:sz w:val="32"/>
          <w:szCs w:val="32"/>
          <w:lang w:val="en-GB"/>
        </w:rPr>
        <w:t>sea food</w:t>
      </w:r>
      <w:r w:rsidR="009E5AD8" w:rsidRPr="00DE3374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and ready-meal industry will meet in </w:t>
      </w:r>
      <w:r w:rsidR="009E5AD8" w:rsidRPr="00DE3374">
        <w:rPr>
          <w:rFonts w:ascii="Calibri" w:hAnsi="Calibri"/>
          <w:b/>
          <w:bCs/>
          <w:sz w:val="32"/>
          <w:szCs w:val="32"/>
          <w:lang w:val="en-GB"/>
        </w:rPr>
        <w:t>Milan</w:t>
      </w:r>
    </w:p>
    <w:p w14:paraId="51663920" w14:textId="5C3C785F" w:rsidR="00F74F59" w:rsidRPr="00DE3374" w:rsidRDefault="009E5AD8" w:rsidP="009E5AD8">
      <w:pPr>
        <w:jc w:val="center"/>
        <w:rPr>
          <w:rFonts w:ascii="Calibri" w:hAnsi="Calibri"/>
          <w:i/>
          <w:iCs/>
          <w:sz w:val="26"/>
          <w:szCs w:val="26"/>
          <w:lang w:val="en-GB"/>
        </w:rPr>
      </w:pPr>
      <w:r w:rsidRPr="00DE3374">
        <w:rPr>
          <w:rFonts w:ascii="Calibri" w:hAnsi="Calibri"/>
          <w:i/>
          <w:iCs/>
          <w:sz w:val="26"/>
          <w:szCs w:val="26"/>
          <w:lang w:val="en-GB"/>
        </w:rPr>
        <w:t xml:space="preserve">Ingredients, materials and technologies with a special focus on sustainability and </w:t>
      </w:r>
      <w:r w:rsidR="004D068A" w:rsidRPr="00DE3374">
        <w:rPr>
          <w:rFonts w:ascii="Calibri" w:hAnsi="Calibri"/>
          <w:i/>
          <w:iCs/>
          <w:sz w:val="26"/>
          <w:szCs w:val="26"/>
          <w:lang w:val="en-GB"/>
        </w:rPr>
        <w:t>international</w:t>
      </w:r>
      <w:r w:rsidRPr="00DE3374">
        <w:rPr>
          <w:rFonts w:ascii="Calibri" w:hAnsi="Calibri"/>
          <w:i/>
          <w:iCs/>
          <w:sz w:val="26"/>
          <w:szCs w:val="26"/>
          <w:lang w:val="en-GB"/>
        </w:rPr>
        <w:t xml:space="preserve"> markets</w:t>
      </w:r>
    </w:p>
    <w:p w14:paraId="78474056" w14:textId="77777777" w:rsidR="00742296" w:rsidRPr="00DE3374" w:rsidRDefault="00742296">
      <w:pPr>
        <w:rPr>
          <w:rFonts w:ascii="Calibri" w:hAnsi="Calibri"/>
          <w:lang w:val="en-GB"/>
        </w:rPr>
      </w:pPr>
    </w:p>
    <w:p w14:paraId="59AA554B" w14:textId="752892F6" w:rsidR="00F74F59" w:rsidRPr="00DE3374" w:rsidRDefault="0009519A" w:rsidP="00D008DB">
      <w:pPr>
        <w:jc w:val="both"/>
        <w:rPr>
          <w:rFonts w:ascii="Calibri" w:hAnsi="Calibri"/>
          <w:lang w:val="en-GB"/>
        </w:rPr>
      </w:pPr>
      <w:r>
        <w:rPr>
          <w:rFonts w:asciiTheme="minorHAnsi" w:hAnsiTheme="minorHAnsi" w:cstheme="minorHAnsi"/>
          <w:i/>
          <w:iCs/>
          <w:lang w:val="en-GB"/>
        </w:rPr>
        <w:t>20</w:t>
      </w:r>
      <w:r w:rsidR="00D008DB" w:rsidRPr="00DE3374">
        <w:rPr>
          <w:rFonts w:asciiTheme="minorHAnsi" w:hAnsiTheme="minorHAnsi" w:cstheme="minorHAnsi"/>
          <w:i/>
          <w:iCs/>
          <w:lang w:val="en-GB"/>
        </w:rPr>
        <w:t xml:space="preserve"> September 2019 -</w:t>
      </w:r>
      <w:r w:rsidR="00124451" w:rsidRPr="00DE3374">
        <w:rPr>
          <w:rFonts w:asciiTheme="minorHAnsi" w:hAnsiTheme="minorHAnsi" w:cstheme="minorHAnsi"/>
          <w:lang w:val="en-GB"/>
        </w:rPr>
        <w:t xml:space="preserve"> </w:t>
      </w:r>
      <w:r w:rsidR="009E5AD8" w:rsidRPr="00DE3374">
        <w:rPr>
          <w:rFonts w:asciiTheme="minorHAnsi" w:hAnsiTheme="minorHAnsi" w:cstheme="minorHAnsi"/>
          <w:lang w:val="en-GB"/>
        </w:rPr>
        <w:t xml:space="preserve">Now in its third edition, the exhibition </w:t>
      </w:r>
      <w:r w:rsidR="009E5AD8" w:rsidRPr="00DE3374">
        <w:rPr>
          <w:rFonts w:asciiTheme="minorHAnsi" w:hAnsiTheme="minorHAnsi" w:cstheme="minorHAnsi"/>
          <w:b/>
          <w:bCs/>
          <w:lang w:val="en-GB"/>
        </w:rPr>
        <w:t>MEAT-TECH</w:t>
      </w:r>
      <w:r w:rsidR="009E5AD8" w:rsidRPr="00DE3374">
        <w:rPr>
          <w:rFonts w:asciiTheme="minorHAnsi" w:hAnsiTheme="minorHAnsi" w:cstheme="minorHAnsi"/>
          <w:lang w:val="en-GB"/>
        </w:rPr>
        <w:t xml:space="preserve"> will be held in Milan from 4 to 7 May 2021 in conjunction with IPACK-IMA.</w:t>
      </w:r>
      <w:r w:rsidR="00124451" w:rsidRPr="00DE3374">
        <w:rPr>
          <w:rFonts w:asciiTheme="minorHAnsi" w:hAnsiTheme="minorHAnsi" w:cstheme="minorHAnsi"/>
          <w:lang w:val="en-GB"/>
        </w:rPr>
        <w:t xml:space="preserve"> </w:t>
      </w:r>
      <w:r w:rsidR="009E5AD8" w:rsidRPr="00DE3374">
        <w:rPr>
          <w:rFonts w:asciiTheme="minorHAnsi" w:hAnsiTheme="minorHAnsi" w:cstheme="minorHAnsi"/>
          <w:lang w:val="en-GB"/>
        </w:rPr>
        <w:t>The thematic exhibition focused on processing, transfo</w:t>
      </w:r>
      <w:r w:rsidR="00D37115">
        <w:rPr>
          <w:rFonts w:asciiTheme="minorHAnsi" w:hAnsiTheme="minorHAnsi" w:cstheme="minorHAnsi"/>
          <w:lang w:val="en-GB"/>
        </w:rPr>
        <w:t>rmation and packaging of meat, sea food</w:t>
      </w:r>
      <w:r w:rsidR="009E5AD8" w:rsidRPr="00DE3374">
        <w:rPr>
          <w:rFonts w:asciiTheme="minorHAnsi" w:hAnsiTheme="minorHAnsi" w:cstheme="minorHAnsi"/>
          <w:lang w:val="en-GB"/>
        </w:rPr>
        <w:t xml:space="preserve"> and read</w:t>
      </w:r>
      <w:r w:rsidR="004D068A" w:rsidRPr="00DE3374">
        <w:rPr>
          <w:rFonts w:asciiTheme="minorHAnsi" w:hAnsiTheme="minorHAnsi" w:cstheme="minorHAnsi"/>
          <w:lang w:val="en-GB"/>
        </w:rPr>
        <w:t>y</w:t>
      </w:r>
      <w:r w:rsidR="009E5AD8" w:rsidRPr="00DE3374">
        <w:rPr>
          <w:rFonts w:asciiTheme="minorHAnsi" w:hAnsiTheme="minorHAnsi" w:cstheme="minorHAnsi"/>
          <w:lang w:val="en-GB"/>
        </w:rPr>
        <w:t xml:space="preserve"> meals is becoming increasingly international </w:t>
      </w:r>
      <w:r w:rsidR="004D068A" w:rsidRPr="00DE3374">
        <w:rPr>
          <w:rFonts w:asciiTheme="minorHAnsi" w:hAnsiTheme="minorHAnsi" w:cstheme="minorHAnsi"/>
          <w:lang w:val="en-GB"/>
        </w:rPr>
        <w:t xml:space="preserve">in scope </w:t>
      </w:r>
      <w:r w:rsidR="009E5AD8" w:rsidRPr="00DE3374">
        <w:rPr>
          <w:rFonts w:asciiTheme="minorHAnsi" w:hAnsiTheme="minorHAnsi" w:cstheme="minorHAnsi"/>
          <w:lang w:val="en-GB"/>
        </w:rPr>
        <w:t>and is establishing itself as one of the excellences of the Ipack Ima exhibition offerings.</w:t>
      </w:r>
      <w:r w:rsidR="00124451" w:rsidRPr="00DE3374">
        <w:rPr>
          <w:rFonts w:asciiTheme="minorHAnsi" w:hAnsiTheme="minorHAnsi" w:cstheme="minorHAnsi"/>
          <w:lang w:val="en-GB"/>
        </w:rPr>
        <w:t xml:space="preserve"> </w:t>
      </w:r>
      <w:r w:rsidR="00361B23" w:rsidRPr="00DE3374">
        <w:rPr>
          <w:rFonts w:asciiTheme="minorHAnsi" w:hAnsiTheme="minorHAnsi" w:cstheme="minorHAnsi"/>
          <w:lang w:val="en-GB"/>
        </w:rPr>
        <w:br/>
      </w:r>
      <w:r w:rsidR="009E5AD8" w:rsidRPr="00DE3374">
        <w:rPr>
          <w:rFonts w:asciiTheme="minorHAnsi" w:hAnsiTheme="minorHAnsi" w:cstheme="minorHAnsi"/>
          <w:lang w:val="en-GB"/>
        </w:rPr>
        <w:t xml:space="preserve">At </w:t>
      </w:r>
      <w:r w:rsidR="009E5AD8" w:rsidRPr="00DE3374">
        <w:rPr>
          <w:rFonts w:asciiTheme="minorHAnsi" w:hAnsiTheme="minorHAnsi" w:cstheme="minorHAnsi"/>
          <w:b/>
          <w:bCs/>
          <w:lang w:val="en-GB"/>
        </w:rPr>
        <w:t>MEAT-TECH</w:t>
      </w:r>
      <w:r w:rsidR="009E5AD8" w:rsidRPr="00DE3374">
        <w:rPr>
          <w:rFonts w:asciiTheme="minorHAnsi" w:hAnsiTheme="minorHAnsi" w:cstheme="minorHAnsi"/>
          <w:bCs/>
          <w:lang w:val="en-GB"/>
        </w:rPr>
        <w:t xml:space="preserve"> visitors and exhibitors will find complete lines, processing and packaging technologies, ingredients, clean rooms and innovative packaging materials with special attention to the sustainability of production processes.</w:t>
      </w:r>
    </w:p>
    <w:p w14:paraId="769701D3" w14:textId="77777777" w:rsidR="00F74F59" w:rsidRPr="00DE3374" w:rsidRDefault="00F74F59">
      <w:pPr>
        <w:jc w:val="both"/>
        <w:rPr>
          <w:rFonts w:cstheme="minorHAnsi"/>
          <w:bCs/>
          <w:lang w:val="en-GB"/>
        </w:rPr>
      </w:pPr>
      <w:bookmarkStart w:id="0" w:name="_GoBack"/>
      <w:bookmarkEnd w:id="0"/>
    </w:p>
    <w:p w14:paraId="20BEBC18" w14:textId="17B63EF9" w:rsidR="00742296" w:rsidRPr="00DE3374" w:rsidRDefault="009E5AD8" w:rsidP="009E5AD8">
      <w:pPr>
        <w:jc w:val="both"/>
        <w:rPr>
          <w:rFonts w:ascii="Calibri" w:eastAsiaTheme="minorHAnsi" w:hAnsi="Calibri" w:cs="Calibri"/>
          <w:lang w:val="en-GB"/>
        </w:rPr>
      </w:pPr>
      <w:r w:rsidRPr="00DE3374">
        <w:rPr>
          <w:rFonts w:asciiTheme="minorHAnsi" w:hAnsiTheme="minorHAnsi" w:cstheme="minorHAnsi"/>
          <w:lang w:val="en-GB"/>
        </w:rPr>
        <w:t>The sector</w:t>
      </w:r>
      <w:r w:rsidR="00502AAC" w:rsidRPr="00DE3374">
        <w:rPr>
          <w:rFonts w:asciiTheme="minorHAnsi" w:hAnsiTheme="minorHAnsi" w:cstheme="minorHAnsi"/>
          <w:lang w:val="en-GB"/>
        </w:rPr>
        <w:t>’s</w:t>
      </w:r>
      <w:r w:rsidRPr="00DE3374">
        <w:rPr>
          <w:rFonts w:asciiTheme="minorHAnsi" w:hAnsiTheme="minorHAnsi" w:cstheme="minorHAnsi"/>
          <w:lang w:val="en-GB"/>
        </w:rPr>
        <w:t xml:space="preserve"> networking activities will </w:t>
      </w:r>
      <w:r w:rsidR="00502AAC" w:rsidRPr="00DE3374">
        <w:rPr>
          <w:rFonts w:asciiTheme="minorHAnsi" w:hAnsiTheme="minorHAnsi" w:cstheme="minorHAnsi"/>
          <w:lang w:val="en-GB"/>
        </w:rPr>
        <w:t xml:space="preserve">continue to </w:t>
      </w:r>
      <w:r w:rsidR="00E50937" w:rsidRPr="00DE3374">
        <w:rPr>
          <w:rFonts w:asciiTheme="minorHAnsi" w:hAnsiTheme="minorHAnsi" w:cstheme="minorHAnsi"/>
          <w:lang w:val="en-GB"/>
        </w:rPr>
        <w:t>be organi</w:t>
      </w:r>
      <w:r w:rsidR="000E03C9" w:rsidRPr="00DE3374">
        <w:rPr>
          <w:rFonts w:asciiTheme="minorHAnsi" w:hAnsiTheme="minorHAnsi" w:cstheme="minorHAnsi"/>
          <w:lang w:val="en-GB"/>
        </w:rPr>
        <w:t>s</w:t>
      </w:r>
      <w:r w:rsidR="00E50937" w:rsidRPr="00DE3374">
        <w:rPr>
          <w:rFonts w:asciiTheme="minorHAnsi" w:hAnsiTheme="minorHAnsi" w:cstheme="minorHAnsi"/>
          <w:lang w:val="en-GB"/>
        </w:rPr>
        <w:t xml:space="preserve">ed in </w:t>
      </w:r>
      <w:r w:rsidRPr="00DE3374">
        <w:rPr>
          <w:rFonts w:asciiTheme="minorHAnsi" w:hAnsiTheme="minorHAnsi" w:cstheme="minorHAnsi"/>
          <w:lang w:val="en-GB"/>
        </w:rPr>
        <w:t xml:space="preserve">collaboration with the Meat and Cold Cut Producers’ Association </w:t>
      </w:r>
      <w:r w:rsidRPr="00DE3374">
        <w:rPr>
          <w:rFonts w:asciiTheme="minorHAnsi" w:hAnsiTheme="minorHAnsi" w:cstheme="minorHAnsi"/>
          <w:b/>
          <w:lang w:val="en-GB"/>
        </w:rPr>
        <w:t>(</w:t>
      </w:r>
      <w:r w:rsidRPr="00DE3374">
        <w:rPr>
          <w:rFonts w:asciiTheme="minorHAnsi" w:hAnsiTheme="minorHAnsi" w:cstheme="minorHAnsi"/>
          <w:b/>
          <w:bCs/>
          <w:lang w:val="en-GB"/>
        </w:rPr>
        <w:t>ASSICA)</w:t>
      </w:r>
      <w:r w:rsidRPr="00DE3374">
        <w:rPr>
          <w:rFonts w:asciiTheme="minorHAnsi" w:hAnsiTheme="minorHAnsi" w:cstheme="minorHAnsi"/>
          <w:lang w:val="en-GB"/>
        </w:rPr>
        <w:t xml:space="preserve">, the Italian Association of Manufacturers of Machinery, Plant and Equipment for Food Production, Processing and Preservation </w:t>
      </w:r>
      <w:r w:rsidRPr="00DE3374">
        <w:rPr>
          <w:rFonts w:ascii="Calibri" w:eastAsiaTheme="minorHAnsi" w:hAnsi="Calibri" w:cs="Calibri"/>
          <w:b/>
          <w:bCs/>
          <w:lang w:val="en-GB"/>
        </w:rPr>
        <w:t>(ASSOFOODTEC)</w:t>
      </w:r>
      <w:r w:rsidRPr="00DE3374">
        <w:rPr>
          <w:rFonts w:ascii="Calibri" w:eastAsiaTheme="minorHAnsi" w:hAnsi="Calibri" w:cs="Calibri"/>
          <w:lang w:val="en-GB"/>
        </w:rPr>
        <w:t xml:space="preserve"> </w:t>
      </w:r>
      <w:r w:rsidRPr="00DE3374">
        <w:rPr>
          <w:rFonts w:asciiTheme="minorHAnsi" w:hAnsiTheme="minorHAnsi" w:cstheme="minorHAnsi"/>
          <w:lang w:val="en-GB"/>
        </w:rPr>
        <w:t xml:space="preserve">and the Italian Packaging Machinery Manufacturers’ Association </w:t>
      </w:r>
      <w:r w:rsidR="00511DA5" w:rsidRPr="00DE3374">
        <w:rPr>
          <w:rFonts w:asciiTheme="minorHAnsi" w:hAnsiTheme="minorHAnsi" w:cstheme="minorHAnsi"/>
          <w:b/>
          <w:bCs/>
          <w:lang w:val="en-GB"/>
        </w:rPr>
        <w:t>(</w:t>
      </w:r>
      <w:r w:rsidRPr="00DE3374">
        <w:rPr>
          <w:rFonts w:asciiTheme="minorHAnsi" w:hAnsiTheme="minorHAnsi" w:cstheme="minorHAnsi"/>
          <w:b/>
          <w:bCs/>
          <w:lang w:val="en-GB"/>
        </w:rPr>
        <w:t>UCIMA</w:t>
      </w:r>
      <w:r w:rsidR="00511DA5" w:rsidRPr="00DE3374">
        <w:rPr>
          <w:rFonts w:asciiTheme="minorHAnsi" w:hAnsiTheme="minorHAnsi" w:cstheme="minorHAnsi"/>
          <w:b/>
          <w:bCs/>
          <w:lang w:val="en-GB"/>
        </w:rPr>
        <w:t>)</w:t>
      </w:r>
      <w:r w:rsidRPr="00DE3374">
        <w:rPr>
          <w:rFonts w:ascii="Calibri" w:eastAsiaTheme="minorHAnsi" w:hAnsi="Calibri" w:cs="Calibri"/>
          <w:lang w:val="en-GB"/>
        </w:rPr>
        <w:t xml:space="preserve">, </w:t>
      </w:r>
      <w:r w:rsidR="00502AAC" w:rsidRPr="00DE3374">
        <w:rPr>
          <w:rFonts w:ascii="Calibri" w:eastAsiaTheme="minorHAnsi" w:hAnsi="Calibri" w:cs="Calibri"/>
          <w:lang w:val="en-GB"/>
        </w:rPr>
        <w:t xml:space="preserve">all of </w:t>
      </w:r>
      <w:r w:rsidRPr="00DE3374">
        <w:rPr>
          <w:rFonts w:ascii="Calibri" w:eastAsiaTheme="minorHAnsi" w:hAnsi="Calibri" w:cs="Calibri"/>
          <w:lang w:val="en-GB"/>
        </w:rPr>
        <w:t xml:space="preserve">which support the exhibition and help to </w:t>
      </w:r>
      <w:r w:rsidR="00502AAC" w:rsidRPr="00DE3374">
        <w:rPr>
          <w:rFonts w:ascii="Calibri" w:eastAsiaTheme="minorHAnsi" w:hAnsi="Calibri" w:cs="Calibri"/>
          <w:lang w:val="en-GB"/>
        </w:rPr>
        <w:t>choose</w:t>
      </w:r>
      <w:r w:rsidRPr="00DE3374">
        <w:rPr>
          <w:rFonts w:ascii="Calibri" w:eastAsiaTheme="minorHAnsi" w:hAnsi="Calibri" w:cs="Calibri"/>
          <w:lang w:val="en-GB"/>
        </w:rPr>
        <w:t xml:space="preserve"> its content and further </w:t>
      </w:r>
      <w:r w:rsidR="00502AAC" w:rsidRPr="00DE3374">
        <w:rPr>
          <w:rFonts w:ascii="Calibri" w:eastAsiaTheme="minorHAnsi" w:hAnsi="Calibri" w:cs="Calibri"/>
          <w:lang w:val="en-GB"/>
        </w:rPr>
        <w:t xml:space="preserve">boost </w:t>
      </w:r>
      <w:r w:rsidRPr="00DE3374">
        <w:rPr>
          <w:rFonts w:ascii="Calibri" w:eastAsiaTheme="minorHAnsi" w:hAnsi="Calibri" w:cs="Calibri"/>
          <w:lang w:val="en-GB"/>
        </w:rPr>
        <w:t xml:space="preserve">its appeal both </w:t>
      </w:r>
      <w:r w:rsidR="0057083E" w:rsidRPr="00DE3374">
        <w:rPr>
          <w:rFonts w:ascii="Calibri" w:eastAsiaTheme="minorHAnsi" w:hAnsi="Calibri" w:cs="Calibri"/>
          <w:lang w:val="en-GB"/>
        </w:rPr>
        <w:t xml:space="preserve">in </w:t>
      </w:r>
      <w:r w:rsidRPr="00DE3374">
        <w:rPr>
          <w:rFonts w:ascii="Calibri" w:eastAsiaTheme="minorHAnsi" w:hAnsi="Calibri" w:cs="Calibri"/>
          <w:lang w:val="en-GB"/>
        </w:rPr>
        <w:t>Ital</w:t>
      </w:r>
      <w:r w:rsidR="00D37115">
        <w:rPr>
          <w:rFonts w:ascii="Calibri" w:eastAsiaTheme="minorHAnsi" w:hAnsi="Calibri" w:cs="Calibri"/>
          <w:lang w:val="en-GB"/>
        </w:rPr>
        <w:t>y</w:t>
      </w:r>
      <w:r w:rsidRPr="00DE3374">
        <w:rPr>
          <w:rFonts w:ascii="Calibri" w:eastAsiaTheme="minorHAnsi" w:hAnsi="Calibri" w:cs="Calibri"/>
          <w:lang w:val="en-GB"/>
        </w:rPr>
        <w:t xml:space="preserve"> and </w:t>
      </w:r>
      <w:r w:rsidR="0057083E" w:rsidRPr="00DE3374">
        <w:rPr>
          <w:rFonts w:ascii="Calibri" w:eastAsiaTheme="minorHAnsi" w:hAnsi="Calibri" w:cs="Calibri"/>
          <w:lang w:val="en-GB"/>
        </w:rPr>
        <w:t>abroad</w:t>
      </w:r>
      <w:r w:rsidRPr="00DE3374">
        <w:rPr>
          <w:rFonts w:ascii="Calibri" w:eastAsiaTheme="minorHAnsi" w:hAnsi="Calibri" w:cs="Calibri"/>
          <w:lang w:val="en-GB"/>
        </w:rPr>
        <w:t>.</w:t>
      </w:r>
    </w:p>
    <w:p w14:paraId="749B8B93" w14:textId="77777777" w:rsidR="006830A2" w:rsidRPr="00DE3374" w:rsidRDefault="006830A2">
      <w:pPr>
        <w:jc w:val="both"/>
        <w:rPr>
          <w:rFonts w:ascii="Calibri" w:eastAsiaTheme="minorHAnsi" w:hAnsi="Calibri" w:cs="Calibri"/>
          <w:lang w:val="en-GB"/>
        </w:rPr>
      </w:pPr>
      <w:r w:rsidRPr="00DE3374">
        <w:rPr>
          <w:rFonts w:ascii="Calibri" w:eastAsiaTheme="minorHAnsi" w:hAnsi="Calibri" w:cs="Calibri"/>
          <w:lang w:val="en-GB"/>
        </w:rPr>
        <w:t xml:space="preserve"> </w:t>
      </w:r>
    </w:p>
    <w:p w14:paraId="1DD75747" w14:textId="2E54E4CA" w:rsidR="0028652B" w:rsidRPr="00DE3374" w:rsidRDefault="009E5AD8" w:rsidP="009E5AD8">
      <w:pPr>
        <w:jc w:val="both"/>
        <w:rPr>
          <w:rFonts w:asciiTheme="minorHAnsi" w:hAnsiTheme="minorHAnsi" w:cstheme="minorHAnsi"/>
          <w:bCs/>
          <w:lang w:val="en-GB"/>
        </w:rPr>
      </w:pPr>
      <w:r w:rsidRPr="00DE3374">
        <w:rPr>
          <w:rFonts w:ascii="Calibri" w:eastAsiaTheme="minorHAnsi" w:hAnsi="Calibri" w:cs="Calibri"/>
          <w:lang w:val="en-GB"/>
        </w:rPr>
        <w:t xml:space="preserve">MEAT-TECH </w:t>
      </w:r>
      <w:r w:rsidR="00502AAC" w:rsidRPr="00DE3374">
        <w:rPr>
          <w:rFonts w:ascii="Calibri" w:eastAsiaTheme="minorHAnsi" w:hAnsi="Calibri" w:cs="Calibri"/>
          <w:lang w:val="en-GB"/>
        </w:rPr>
        <w:t>reaf</w:t>
      </w:r>
      <w:r w:rsidRPr="00DE3374">
        <w:rPr>
          <w:rFonts w:ascii="Calibri" w:eastAsiaTheme="minorHAnsi" w:hAnsi="Calibri" w:cs="Calibri"/>
          <w:lang w:val="en-GB"/>
        </w:rPr>
        <w:t xml:space="preserve">firms its role as a point of reference of the sector thanks to its high-quality exhibition offerings increasingly focused on innovation, traceability and safety of production processes and the ability to </w:t>
      </w:r>
      <w:r w:rsidR="00502AAC" w:rsidRPr="00DE3374">
        <w:rPr>
          <w:rFonts w:ascii="Calibri" w:eastAsiaTheme="minorHAnsi" w:hAnsi="Calibri" w:cs="Calibri"/>
          <w:lang w:val="en-GB"/>
        </w:rPr>
        <w:t xml:space="preserve">cater for </w:t>
      </w:r>
      <w:r w:rsidRPr="00DE3374">
        <w:rPr>
          <w:rFonts w:ascii="Calibri" w:eastAsiaTheme="minorHAnsi" w:hAnsi="Calibri" w:cs="Calibri"/>
          <w:lang w:val="en-GB"/>
        </w:rPr>
        <w:t>new consumption trends.</w:t>
      </w:r>
      <w:r w:rsidR="008B6123" w:rsidRPr="00DE3374">
        <w:rPr>
          <w:rFonts w:ascii="Calibri" w:eastAsiaTheme="minorHAnsi" w:hAnsi="Calibri" w:cs="Calibri"/>
          <w:lang w:val="en-GB"/>
        </w:rPr>
        <w:t xml:space="preserve"> </w:t>
      </w:r>
      <w:r w:rsidRPr="00DE3374">
        <w:rPr>
          <w:rFonts w:ascii="Calibri" w:eastAsiaTheme="minorHAnsi" w:hAnsi="Calibri" w:cs="Calibri"/>
          <w:lang w:val="en-GB"/>
        </w:rPr>
        <w:t xml:space="preserve">These include paradigms linked to the </w:t>
      </w:r>
      <w:r w:rsidRPr="00DE3374">
        <w:rPr>
          <w:rFonts w:asciiTheme="minorHAnsi" w:hAnsiTheme="minorHAnsi" w:cs="Times New Roman"/>
          <w:b/>
          <w:bCs/>
          <w:lang w:val="en-GB" w:eastAsia="it-IT"/>
        </w:rPr>
        <w:t>circular economy</w:t>
      </w:r>
      <w:r w:rsidRPr="00DE3374">
        <w:rPr>
          <w:rFonts w:asciiTheme="minorHAnsi" w:hAnsiTheme="minorHAnsi" w:cs="Times New Roman"/>
          <w:lang w:val="en-GB" w:eastAsia="it-IT"/>
        </w:rPr>
        <w:t xml:space="preserve"> and </w:t>
      </w:r>
      <w:r w:rsidRPr="00DE3374">
        <w:rPr>
          <w:rFonts w:asciiTheme="minorHAnsi" w:hAnsiTheme="minorHAnsi" w:cs="Times New Roman"/>
          <w:b/>
          <w:bCs/>
          <w:lang w:val="en-GB" w:eastAsia="it-IT"/>
        </w:rPr>
        <w:t>new lifestyles</w:t>
      </w:r>
      <w:r w:rsidRPr="00DE3374">
        <w:rPr>
          <w:rFonts w:asciiTheme="minorHAnsi" w:hAnsiTheme="minorHAnsi" w:cs="Times New Roman"/>
          <w:lang w:val="en-GB" w:eastAsia="it-IT"/>
        </w:rPr>
        <w:t xml:space="preserve">, from </w:t>
      </w:r>
      <w:r w:rsidRPr="00DE3374">
        <w:rPr>
          <w:rFonts w:asciiTheme="minorHAnsi" w:hAnsiTheme="minorHAnsi" w:cs="Times New Roman"/>
          <w:b/>
          <w:bCs/>
          <w:lang w:val="en-GB" w:eastAsia="it-IT"/>
        </w:rPr>
        <w:t xml:space="preserve">organic packaging </w:t>
      </w:r>
      <w:r w:rsidRPr="00DE3374">
        <w:rPr>
          <w:rFonts w:asciiTheme="minorHAnsi" w:hAnsiTheme="minorHAnsi" w:cs="Times New Roman"/>
          <w:lang w:val="en-GB" w:eastAsia="it-IT"/>
        </w:rPr>
        <w:t xml:space="preserve">to </w:t>
      </w:r>
      <w:r w:rsidRPr="00DE3374">
        <w:rPr>
          <w:rFonts w:asciiTheme="minorHAnsi" w:hAnsiTheme="minorHAnsi" w:cstheme="minorHAnsi"/>
          <w:b/>
          <w:lang w:val="en-GB"/>
        </w:rPr>
        <w:t>free-from products</w:t>
      </w:r>
      <w:r w:rsidRPr="00DE3374">
        <w:rPr>
          <w:rFonts w:asciiTheme="minorHAnsi" w:hAnsiTheme="minorHAnsi" w:cstheme="minorHAnsi"/>
          <w:bCs/>
          <w:lang w:val="en-GB"/>
        </w:rPr>
        <w:t xml:space="preserve">, from </w:t>
      </w:r>
      <w:r w:rsidRPr="00DE3374">
        <w:rPr>
          <w:rFonts w:asciiTheme="minorHAnsi" w:hAnsiTheme="minorHAnsi" w:cstheme="minorHAnsi"/>
          <w:b/>
          <w:lang w:val="en-GB"/>
        </w:rPr>
        <w:t>skin pack</w:t>
      </w:r>
      <w:r w:rsidRPr="00DE3374">
        <w:rPr>
          <w:rFonts w:asciiTheme="minorHAnsi" w:hAnsiTheme="minorHAnsi" w:cstheme="minorHAnsi"/>
          <w:bCs/>
          <w:lang w:val="en-GB"/>
        </w:rPr>
        <w:t xml:space="preserve"> solutions to </w:t>
      </w:r>
      <w:r w:rsidRPr="00DE3374">
        <w:rPr>
          <w:rFonts w:asciiTheme="minorHAnsi" w:hAnsiTheme="minorHAnsi" w:cstheme="minorHAnsi"/>
          <w:b/>
          <w:bCs/>
          <w:lang w:val="en-GB"/>
        </w:rPr>
        <w:t>single portions</w:t>
      </w:r>
      <w:r w:rsidRPr="00DE3374">
        <w:rPr>
          <w:rFonts w:asciiTheme="minorHAnsi" w:hAnsiTheme="minorHAnsi" w:cstheme="minorHAnsi"/>
          <w:bCs/>
          <w:lang w:val="en-GB"/>
        </w:rPr>
        <w:t xml:space="preserve"> designed to </w:t>
      </w:r>
      <w:r w:rsidR="0057083E" w:rsidRPr="00DE3374">
        <w:rPr>
          <w:rFonts w:asciiTheme="minorHAnsi" w:hAnsiTheme="minorHAnsi" w:cstheme="minorHAnsi"/>
          <w:bCs/>
          <w:lang w:val="en-GB"/>
        </w:rPr>
        <w:t xml:space="preserve">maximise </w:t>
      </w:r>
      <w:r w:rsidRPr="00DE3374">
        <w:rPr>
          <w:rFonts w:asciiTheme="minorHAnsi" w:hAnsiTheme="minorHAnsi" w:cstheme="minorHAnsi"/>
          <w:bCs/>
          <w:lang w:val="en-GB"/>
        </w:rPr>
        <w:t xml:space="preserve">product </w:t>
      </w:r>
      <w:r w:rsidRPr="00DE3374">
        <w:rPr>
          <w:rFonts w:asciiTheme="minorHAnsi" w:hAnsiTheme="minorHAnsi" w:cs="Times New Roman"/>
          <w:lang w:val="en-GB" w:eastAsia="it-IT"/>
        </w:rPr>
        <w:t xml:space="preserve">shelf life, following the trends of meals away from home and the growing </w:t>
      </w:r>
      <w:r w:rsidR="00D67512" w:rsidRPr="00DE3374">
        <w:rPr>
          <w:rFonts w:asciiTheme="minorHAnsi" w:hAnsiTheme="minorHAnsi" w:cs="Times New Roman"/>
          <w:lang w:val="en-GB" w:eastAsia="it-IT"/>
        </w:rPr>
        <w:t xml:space="preserve">awareness </w:t>
      </w:r>
      <w:r w:rsidR="00DE15F1" w:rsidRPr="00DE3374">
        <w:rPr>
          <w:rFonts w:asciiTheme="minorHAnsi" w:hAnsiTheme="minorHAnsi" w:cs="Times New Roman"/>
          <w:lang w:val="en-GB" w:eastAsia="it-IT"/>
        </w:rPr>
        <w:t xml:space="preserve">amongst consumers and producers of the need to make </w:t>
      </w:r>
      <w:r w:rsidRPr="00DE3374">
        <w:rPr>
          <w:rFonts w:asciiTheme="minorHAnsi" w:hAnsiTheme="minorHAnsi" w:cs="Times New Roman"/>
          <w:lang w:val="en-GB" w:eastAsia="it-IT"/>
        </w:rPr>
        <w:t xml:space="preserve">the entire </w:t>
      </w:r>
      <w:r w:rsidRPr="00DE3374">
        <w:rPr>
          <w:rFonts w:asciiTheme="minorHAnsi" w:hAnsiTheme="minorHAnsi" w:cstheme="minorHAnsi"/>
          <w:bCs/>
          <w:lang w:val="en-GB"/>
        </w:rPr>
        <w:t xml:space="preserve">supply chain </w:t>
      </w:r>
      <w:r w:rsidR="00DE15F1" w:rsidRPr="00DE3374">
        <w:rPr>
          <w:rFonts w:asciiTheme="minorHAnsi" w:hAnsiTheme="minorHAnsi" w:cstheme="minorHAnsi"/>
          <w:bCs/>
          <w:lang w:val="en-GB"/>
        </w:rPr>
        <w:t>ethical and sustainable</w:t>
      </w:r>
      <w:r w:rsidRPr="00DE3374">
        <w:rPr>
          <w:rFonts w:asciiTheme="minorHAnsi" w:hAnsiTheme="minorHAnsi" w:cstheme="minorHAnsi"/>
          <w:bCs/>
          <w:lang w:val="en-GB"/>
        </w:rPr>
        <w:t>.</w:t>
      </w:r>
      <w:r w:rsidR="00742296" w:rsidRPr="00DE3374">
        <w:rPr>
          <w:rFonts w:asciiTheme="minorHAnsi" w:hAnsiTheme="minorHAnsi" w:cstheme="minorHAnsi"/>
          <w:bCs/>
          <w:lang w:val="en-GB"/>
        </w:rPr>
        <w:t xml:space="preserve"> </w:t>
      </w:r>
    </w:p>
    <w:p w14:paraId="3DEC3A2B" w14:textId="77777777" w:rsidR="0028652B" w:rsidRPr="00DE3374" w:rsidRDefault="0028652B">
      <w:pPr>
        <w:jc w:val="both"/>
        <w:rPr>
          <w:rFonts w:asciiTheme="minorHAnsi" w:hAnsiTheme="minorHAnsi" w:cstheme="minorHAnsi"/>
          <w:bCs/>
          <w:lang w:val="en-GB"/>
        </w:rPr>
      </w:pPr>
    </w:p>
    <w:p w14:paraId="7414776A" w14:textId="10F37DB2" w:rsidR="0028652B" w:rsidRPr="00DE3374" w:rsidRDefault="009E5AD8" w:rsidP="009E5AD8">
      <w:pPr>
        <w:jc w:val="both"/>
        <w:rPr>
          <w:rFonts w:asciiTheme="minorHAnsi" w:hAnsiTheme="minorHAnsi" w:cstheme="minorHAnsi"/>
          <w:bCs/>
          <w:lang w:val="en-GB"/>
        </w:rPr>
      </w:pPr>
      <w:r w:rsidRPr="00DE3374">
        <w:rPr>
          <w:rFonts w:asciiTheme="minorHAnsi" w:hAnsiTheme="minorHAnsi" w:cstheme="minorHAnsi"/>
          <w:bCs/>
          <w:lang w:val="en-GB"/>
        </w:rPr>
        <w:t xml:space="preserve">The MEAT-TECH </w:t>
      </w:r>
      <w:r w:rsidR="005C1783" w:rsidRPr="00DE3374">
        <w:rPr>
          <w:rFonts w:asciiTheme="minorHAnsi" w:hAnsiTheme="minorHAnsi" w:cstheme="minorHAnsi"/>
          <w:bCs/>
          <w:lang w:val="en-GB"/>
        </w:rPr>
        <w:t xml:space="preserve">offerings </w:t>
      </w:r>
      <w:r w:rsidRPr="00DE3374">
        <w:rPr>
          <w:rFonts w:asciiTheme="minorHAnsi" w:hAnsiTheme="minorHAnsi" w:cstheme="minorHAnsi"/>
          <w:bCs/>
          <w:lang w:val="en-GB"/>
        </w:rPr>
        <w:t xml:space="preserve">include two special areas: </w:t>
      </w:r>
      <w:r w:rsidRPr="00DE3374">
        <w:rPr>
          <w:rFonts w:asciiTheme="minorHAnsi" w:hAnsiTheme="minorHAnsi" w:cstheme="minorHAnsi"/>
          <w:b/>
          <w:lang w:val="en-GB"/>
        </w:rPr>
        <w:t>MEAT+ Cold Chain Solution</w:t>
      </w:r>
      <w:r w:rsidRPr="00DE3374">
        <w:rPr>
          <w:rFonts w:asciiTheme="minorHAnsi" w:hAnsiTheme="minorHAnsi" w:cstheme="minorHAnsi"/>
          <w:bCs/>
          <w:lang w:val="en-GB"/>
        </w:rPr>
        <w:t xml:space="preserve">, with solutions designed for clean rooms and the cold chain, and </w:t>
      </w:r>
      <w:r w:rsidRPr="00DE3374">
        <w:rPr>
          <w:rFonts w:asciiTheme="minorHAnsi" w:hAnsiTheme="minorHAnsi" w:cstheme="minorHAnsi"/>
          <w:b/>
          <w:lang w:val="en-GB"/>
        </w:rPr>
        <w:t>MEAT&amp;More</w:t>
      </w:r>
      <w:r w:rsidRPr="00DE3374">
        <w:rPr>
          <w:rFonts w:asciiTheme="minorHAnsi" w:hAnsiTheme="minorHAnsi" w:cstheme="minorHAnsi"/>
          <w:bCs/>
          <w:lang w:val="en-GB"/>
        </w:rPr>
        <w:t>, a smart exhibition formula specially designed for companies that are taking part in the show for the very first time.</w:t>
      </w:r>
      <w:r w:rsidR="0028652B" w:rsidRPr="00DE3374">
        <w:rPr>
          <w:rFonts w:asciiTheme="minorHAnsi" w:hAnsiTheme="minorHAnsi" w:cstheme="minorHAnsi"/>
          <w:bCs/>
          <w:lang w:val="en-GB"/>
        </w:rPr>
        <w:t xml:space="preserve"> </w:t>
      </w:r>
    </w:p>
    <w:p w14:paraId="61135760" w14:textId="77777777" w:rsidR="0028652B" w:rsidRPr="00DE3374" w:rsidRDefault="0028652B">
      <w:pPr>
        <w:jc w:val="both"/>
        <w:rPr>
          <w:rFonts w:asciiTheme="minorHAnsi" w:hAnsiTheme="minorHAnsi" w:cstheme="minorHAnsi"/>
          <w:bCs/>
          <w:lang w:val="en-GB"/>
        </w:rPr>
      </w:pPr>
    </w:p>
    <w:p w14:paraId="41BA9335" w14:textId="68363AFF" w:rsidR="00D47717" w:rsidRPr="00DE3374" w:rsidRDefault="00284664" w:rsidP="00284664">
      <w:pPr>
        <w:spacing w:line="315" w:lineRule="atLeast"/>
        <w:jc w:val="both"/>
        <w:rPr>
          <w:rFonts w:ascii="Calibri" w:hAnsi="Calibri" w:cstheme="minorHAnsi"/>
          <w:lang w:val="en-GB"/>
        </w:rPr>
      </w:pPr>
      <w:r w:rsidRPr="00DE3374">
        <w:rPr>
          <w:rFonts w:asciiTheme="minorHAnsi" w:hAnsiTheme="minorHAnsi" w:cstheme="minorHAnsi"/>
          <w:bCs/>
          <w:lang w:val="en-GB"/>
        </w:rPr>
        <w:t xml:space="preserve">MEAT-TECH is boosting its internationalisation strategy and engaging more effectively with foreign markets to confirm its role as a global player, </w:t>
      </w:r>
      <w:r w:rsidR="004775F3" w:rsidRPr="00DE3374">
        <w:rPr>
          <w:rFonts w:asciiTheme="minorHAnsi" w:hAnsiTheme="minorHAnsi" w:cstheme="minorHAnsi"/>
          <w:bCs/>
          <w:lang w:val="en-GB"/>
        </w:rPr>
        <w:t xml:space="preserve">both </w:t>
      </w:r>
      <w:r w:rsidRPr="00DE3374">
        <w:rPr>
          <w:rFonts w:asciiTheme="minorHAnsi" w:hAnsiTheme="minorHAnsi" w:cstheme="minorHAnsi"/>
          <w:bCs/>
          <w:lang w:val="en-GB"/>
        </w:rPr>
        <w:t xml:space="preserve">during the show </w:t>
      </w:r>
      <w:r w:rsidR="004775F3" w:rsidRPr="00DE3374">
        <w:rPr>
          <w:rFonts w:asciiTheme="minorHAnsi" w:hAnsiTheme="minorHAnsi" w:cstheme="minorHAnsi"/>
          <w:bCs/>
          <w:lang w:val="en-GB"/>
        </w:rPr>
        <w:t>and beyond</w:t>
      </w:r>
      <w:r w:rsidRPr="00DE3374">
        <w:rPr>
          <w:rFonts w:ascii="Arial" w:eastAsia="Times New Roman" w:hAnsi="Arial" w:cs="Arial"/>
          <w:color w:val="747679"/>
          <w:sz w:val="26"/>
          <w:szCs w:val="26"/>
          <w:lang w:val="en-GB"/>
        </w:rPr>
        <w:t>.</w:t>
      </w:r>
      <w:r w:rsidR="007F1123" w:rsidRPr="00DE3374">
        <w:rPr>
          <w:rFonts w:ascii="Arial" w:eastAsia="Times New Roman" w:hAnsi="Arial" w:cs="Arial"/>
          <w:szCs w:val="26"/>
          <w:lang w:val="en-GB"/>
        </w:rPr>
        <w:t xml:space="preserve"> </w:t>
      </w:r>
      <w:r w:rsidRPr="00DE3374">
        <w:rPr>
          <w:rFonts w:ascii="Calibri" w:hAnsi="Calibri" w:cstheme="minorHAnsi"/>
          <w:lang w:val="en-GB"/>
        </w:rPr>
        <w:t>Following the success of the B2B matching initiative which</w:t>
      </w:r>
      <w:r w:rsidR="002F4612" w:rsidRPr="00DE3374">
        <w:rPr>
          <w:rFonts w:ascii="Calibri" w:hAnsi="Calibri" w:cstheme="minorHAnsi"/>
          <w:lang w:val="en-GB"/>
        </w:rPr>
        <w:t xml:space="preserve"> engaged with</w:t>
      </w:r>
      <w:r w:rsidRPr="00DE3374">
        <w:rPr>
          <w:rFonts w:ascii="Calibri" w:hAnsi="Calibri" w:cstheme="minorHAnsi"/>
          <w:lang w:val="en-GB"/>
        </w:rPr>
        <w:t xml:space="preserve"> interesting companies </w:t>
      </w:r>
      <w:r w:rsidR="0054761A" w:rsidRPr="00DE3374">
        <w:rPr>
          <w:rFonts w:ascii="Calibri" w:hAnsi="Calibri" w:cstheme="minorHAnsi"/>
          <w:lang w:val="en-GB"/>
        </w:rPr>
        <w:t xml:space="preserve">operating </w:t>
      </w:r>
      <w:r w:rsidRPr="00DE3374">
        <w:rPr>
          <w:rFonts w:ascii="Calibri" w:hAnsi="Calibri" w:cstheme="minorHAnsi"/>
          <w:lang w:val="en-GB"/>
        </w:rPr>
        <w:t xml:space="preserve">in the Mexican meat, cold cut and ready meal sector of the calibre of Sigma Alimentos, a multinational that operates in 18 countries, </w:t>
      </w:r>
      <w:r w:rsidRPr="00DE3374">
        <w:rPr>
          <w:rFonts w:ascii="Calibri" w:hAnsi="Calibri" w:cstheme="minorHAnsi"/>
          <w:b/>
          <w:bCs/>
          <w:lang w:val="en-GB"/>
        </w:rPr>
        <w:t>an</w:t>
      </w:r>
      <w:r w:rsidRPr="00DE3374">
        <w:rPr>
          <w:rFonts w:ascii="Calibri" w:hAnsi="Calibri" w:cstheme="minorHAnsi"/>
          <w:lang w:val="en-GB"/>
        </w:rPr>
        <w:t xml:space="preserve"> </w:t>
      </w:r>
      <w:r w:rsidRPr="00DE3374">
        <w:rPr>
          <w:rFonts w:ascii="Calibri" w:hAnsi="Calibri" w:cstheme="minorHAnsi"/>
          <w:b/>
          <w:lang w:val="en-GB"/>
        </w:rPr>
        <w:t xml:space="preserve">appointment </w:t>
      </w:r>
      <w:r w:rsidR="00552705" w:rsidRPr="00DE3374">
        <w:rPr>
          <w:rFonts w:ascii="Calibri" w:hAnsi="Calibri" w:cstheme="minorHAnsi"/>
          <w:b/>
          <w:lang w:val="en-GB"/>
        </w:rPr>
        <w:t xml:space="preserve">has </w:t>
      </w:r>
      <w:r w:rsidRPr="00DE3374">
        <w:rPr>
          <w:rFonts w:ascii="Calibri" w:hAnsi="Calibri" w:cstheme="minorHAnsi"/>
          <w:b/>
          <w:lang w:val="en-GB"/>
        </w:rPr>
        <w:t xml:space="preserve">already </w:t>
      </w:r>
      <w:r w:rsidR="00552705" w:rsidRPr="00DE3374">
        <w:rPr>
          <w:rFonts w:ascii="Calibri" w:hAnsi="Calibri" w:cstheme="minorHAnsi"/>
          <w:b/>
          <w:lang w:val="en-GB"/>
        </w:rPr>
        <w:t xml:space="preserve">been </w:t>
      </w:r>
      <w:r w:rsidRPr="00DE3374">
        <w:rPr>
          <w:rFonts w:ascii="Calibri" w:hAnsi="Calibri" w:cstheme="minorHAnsi"/>
          <w:b/>
          <w:lang w:val="en-GB"/>
        </w:rPr>
        <w:t>organised for November 2020 with Eastern European and Russian buyers,</w:t>
      </w:r>
      <w:r w:rsidRPr="00DE3374">
        <w:rPr>
          <w:rFonts w:ascii="Calibri" w:hAnsi="Calibri" w:cstheme="minorHAnsi"/>
          <w:lang w:val="en-GB"/>
        </w:rPr>
        <w:t xml:space="preserve"> who will </w:t>
      </w:r>
      <w:r w:rsidR="00657CF8" w:rsidRPr="00DE3374">
        <w:rPr>
          <w:rFonts w:ascii="Calibri" w:hAnsi="Calibri" w:cstheme="minorHAnsi"/>
          <w:lang w:val="en-GB"/>
        </w:rPr>
        <w:t xml:space="preserve">have the chance </w:t>
      </w:r>
      <w:r w:rsidRPr="00DE3374">
        <w:rPr>
          <w:rFonts w:ascii="Calibri" w:hAnsi="Calibri" w:cstheme="minorHAnsi"/>
          <w:lang w:val="en-GB"/>
        </w:rPr>
        <w:t xml:space="preserve">to meet </w:t>
      </w:r>
      <w:r w:rsidR="00657CF8" w:rsidRPr="00DE3374">
        <w:rPr>
          <w:rFonts w:ascii="Calibri" w:hAnsi="Calibri" w:cstheme="minorHAnsi"/>
          <w:lang w:val="en-GB"/>
        </w:rPr>
        <w:t xml:space="preserve">the leading producers </w:t>
      </w:r>
      <w:r w:rsidRPr="00DE3374">
        <w:rPr>
          <w:rFonts w:ascii="Calibri" w:hAnsi="Calibri" w:cstheme="minorHAnsi"/>
          <w:lang w:val="en-GB"/>
        </w:rPr>
        <w:t>at MEAT-TECH</w:t>
      </w:r>
      <w:r w:rsidR="00657CF8" w:rsidRPr="00DE3374">
        <w:rPr>
          <w:rFonts w:ascii="Calibri" w:hAnsi="Calibri" w:cstheme="minorHAnsi"/>
          <w:lang w:val="en-GB"/>
        </w:rPr>
        <w:t xml:space="preserve"> and visit their facilities</w:t>
      </w:r>
      <w:r w:rsidRPr="00DE3374">
        <w:rPr>
          <w:rFonts w:ascii="Calibri" w:hAnsi="Calibri" w:cstheme="minorHAnsi"/>
          <w:lang w:val="en-GB"/>
        </w:rPr>
        <w:t>.</w:t>
      </w:r>
      <w:r w:rsidR="006830A2" w:rsidRPr="00DE3374">
        <w:rPr>
          <w:rFonts w:ascii="Calibri" w:hAnsi="Calibri" w:cstheme="minorHAnsi"/>
          <w:lang w:val="en-GB"/>
        </w:rPr>
        <w:t xml:space="preserve"> </w:t>
      </w:r>
    </w:p>
    <w:p w14:paraId="5798DE70" w14:textId="2DAE3CE2" w:rsidR="007E5771" w:rsidRPr="00DE3374" w:rsidRDefault="007E5771" w:rsidP="007E5771">
      <w:pPr>
        <w:spacing w:line="315" w:lineRule="atLeast"/>
        <w:jc w:val="both"/>
        <w:rPr>
          <w:rFonts w:ascii="Calibri" w:hAnsi="Calibri" w:cstheme="minorHAnsi"/>
          <w:lang w:val="en-GB"/>
        </w:rPr>
      </w:pPr>
      <w:r w:rsidRPr="00DE3374">
        <w:rPr>
          <w:rFonts w:ascii="Calibri" w:hAnsi="Calibri" w:cstheme="minorHAnsi"/>
          <w:lang w:val="en-GB"/>
        </w:rPr>
        <w:lastRenderedPageBreak/>
        <w:br/>
      </w:r>
    </w:p>
    <w:p w14:paraId="2AD310C8" w14:textId="696DF1E7" w:rsidR="00F74F59" w:rsidRPr="00DE3374" w:rsidRDefault="00284664" w:rsidP="00CF057B">
      <w:pPr>
        <w:spacing w:line="315" w:lineRule="atLeast"/>
        <w:jc w:val="both"/>
        <w:rPr>
          <w:rFonts w:ascii="Calibri" w:hAnsi="Calibri" w:cstheme="minorHAnsi"/>
          <w:lang w:val="en-GB"/>
        </w:rPr>
      </w:pPr>
      <w:r w:rsidRPr="00DE3374">
        <w:rPr>
          <w:rFonts w:ascii="Calibri" w:hAnsi="Calibri" w:cstheme="minorHAnsi"/>
          <w:lang w:val="en-GB"/>
        </w:rPr>
        <w:t xml:space="preserve">The programme of initiatives leading up to MEAT-TECH 2021 will therefore include interesting new opportunities to bring together </w:t>
      </w:r>
      <w:r w:rsidR="002B4B88" w:rsidRPr="00DE3374">
        <w:rPr>
          <w:rFonts w:ascii="Calibri" w:hAnsi="Calibri" w:cstheme="minorHAnsi"/>
          <w:lang w:val="en-GB"/>
        </w:rPr>
        <w:t xml:space="preserve">international </w:t>
      </w:r>
      <w:r w:rsidRPr="00DE3374">
        <w:rPr>
          <w:rFonts w:ascii="Calibri" w:hAnsi="Calibri" w:cstheme="minorHAnsi"/>
          <w:lang w:val="en-GB"/>
        </w:rPr>
        <w:t xml:space="preserve">exhibitors and buyers who have been selected with the support of the </w:t>
      </w:r>
      <w:r w:rsidRPr="00DE3374">
        <w:rPr>
          <w:rFonts w:ascii="Calibri" w:hAnsi="Calibri" w:cstheme="minorHAnsi"/>
          <w:b/>
          <w:bCs/>
          <w:lang w:val="en-GB"/>
        </w:rPr>
        <w:t>Italian Trade Agency ITA</w:t>
      </w:r>
      <w:r w:rsidRPr="00DE3374">
        <w:rPr>
          <w:rFonts w:ascii="Calibri" w:hAnsi="Calibri" w:cstheme="minorHAnsi"/>
          <w:lang w:val="en-GB"/>
        </w:rPr>
        <w:t>.</w:t>
      </w:r>
      <w:r w:rsidR="007E5771" w:rsidRPr="00DE3374">
        <w:rPr>
          <w:rFonts w:ascii="Calibri" w:hAnsi="Calibri" w:cstheme="minorHAnsi"/>
          <w:lang w:val="en-GB"/>
        </w:rPr>
        <w:t xml:space="preserve"> </w:t>
      </w:r>
      <w:r w:rsidR="00CF057B" w:rsidRPr="00DE3374">
        <w:rPr>
          <w:rFonts w:ascii="Calibri" w:hAnsi="Calibri" w:cstheme="minorHAnsi"/>
          <w:lang w:val="en-GB"/>
        </w:rPr>
        <w:t xml:space="preserve">The next appointment </w:t>
      </w:r>
      <w:r w:rsidR="00657CF8" w:rsidRPr="00DE3374">
        <w:rPr>
          <w:rFonts w:ascii="Calibri" w:hAnsi="Calibri" w:cstheme="minorHAnsi"/>
          <w:lang w:val="en-GB"/>
        </w:rPr>
        <w:t>will be</w:t>
      </w:r>
      <w:r w:rsidR="00CF057B" w:rsidRPr="00DE3374">
        <w:rPr>
          <w:rFonts w:ascii="Calibri" w:hAnsi="Calibri" w:cstheme="minorHAnsi"/>
          <w:lang w:val="en-GB"/>
        </w:rPr>
        <w:t xml:space="preserve"> </w:t>
      </w:r>
      <w:r w:rsidR="00657CF8" w:rsidRPr="00DE3374">
        <w:rPr>
          <w:rFonts w:ascii="Calibri" w:hAnsi="Calibri" w:cstheme="minorHAnsi"/>
          <w:lang w:val="en-GB"/>
        </w:rPr>
        <w:t xml:space="preserve">an event </w:t>
      </w:r>
      <w:r w:rsidRPr="00DE3374">
        <w:rPr>
          <w:rFonts w:ascii="Calibri" w:hAnsi="Calibri" w:cstheme="minorHAnsi"/>
          <w:bCs/>
          <w:lang w:val="en-GB"/>
        </w:rPr>
        <w:t>focus</w:t>
      </w:r>
      <w:r w:rsidR="00657CF8" w:rsidRPr="00DE3374">
        <w:rPr>
          <w:rFonts w:ascii="Calibri" w:hAnsi="Calibri" w:cstheme="minorHAnsi"/>
          <w:bCs/>
          <w:lang w:val="en-GB"/>
        </w:rPr>
        <w:t>ed</w:t>
      </w:r>
      <w:r w:rsidRPr="00DE3374">
        <w:rPr>
          <w:rFonts w:ascii="Calibri" w:hAnsi="Calibri" w:cstheme="minorHAnsi"/>
          <w:bCs/>
          <w:lang w:val="en-GB"/>
        </w:rPr>
        <w:t xml:space="preserve"> </w:t>
      </w:r>
      <w:r w:rsidR="00CF057B" w:rsidRPr="00DE3374">
        <w:rPr>
          <w:rFonts w:ascii="Calibri" w:hAnsi="Calibri" w:cstheme="minorHAnsi"/>
          <w:bCs/>
          <w:lang w:val="en-GB"/>
        </w:rPr>
        <w:t xml:space="preserve">on </w:t>
      </w:r>
      <w:r w:rsidRPr="00DE3374">
        <w:rPr>
          <w:rFonts w:ascii="Calibri" w:hAnsi="Calibri" w:cstheme="minorHAnsi"/>
          <w:bCs/>
          <w:lang w:val="en-GB"/>
        </w:rPr>
        <w:t>MAGHREB</w:t>
      </w:r>
      <w:r w:rsidR="00657CF8" w:rsidRPr="00DE3374">
        <w:rPr>
          <w:rFonts w:ascii="Calibri" w:hAnsi="Calibri" w:cstheme="minorHAnsi"/>
          <w:bCs/>
          <w:lang w:val="en-GB"/>
        </w:rPr>
        <w:t xml:space="preserve"> on 11 and 12 November 2019</w:t>
      </w:r>
      <w:r w:rsidR="00657CF8" w:rsidRPr="00DE3374">
        <w:rPr>
          <w:rFonts w:ascii="Calibri" w:hAnsi="Calibri" w:cstheme="minorHAnsi"/>
          <w:lang w:val="en-GB"/>
        </w:rPr>
        <w:t xml:space="preserve"> in Milan</w:t>
      </w:r>
      <w:r w:rsidRPr="00DE3374">
        <w:rPr>
          <w:rFonts w:ascii="Calibri" w:hAnsi="Calibri" w:cstheme="minorHAnsi"/>
          <w:lang w:val="en-GB"/>
        </w:rPr>
        <w:t xml:space="preserve">, </w:t>
      </w:r>
      <w:r w:rsidR="00CF057B" w:rsidRPr="00DE3374">
        <w:rPr>
          <w:rFonts w:ascii="Calibri" w:hAnsi="Calibri" w:cstheme="minorHAnsi"/>
          <w:lang w:val="en-GB"/>
        </w:rPr>
        <w:t xml:space="preserve">where the leading food </w:t>
      </w:r>
      <w:r w:rsidRPr="00DE3374">
        <w:rPr>
          <w:rFonts w:ascii="Calibri" w:hAnsi="Calibri" w:cstheme="minorHAnsi"/>
          <w:lang w:val="en-GB"/>
        </w:rPr>
        <w:t xml:space="preserve">processing &amp; packaging </w:t>
      </w:r>
      <w:r w:rsidR="00CF057B" w:rsidRPr="00DE3374">
        <w:rPr>
          <w:rFonts w:ascii="Calibri" w:hAnsi="Calibri" w:cstheme="minorHAnsi"/>
          <w:lang w:val="en-GB"/>
        </w:rPr>
        <w:t xml:space="preserve">companies will have </w:t>
      </w:r>
      <w:r w:rsidR="00657CF8" w:rsidRPr="00DE3374">
        <w:rPr>
          <w:rFonts w:ascii="Calibri" w:hAnsi="Calibri" w:cstheme="minorHAnsi"/>
          <w:lang w:val="en-GB"/>
        </w:rPr>
        <w:t xml:space="preserve">the chance </w:t>
      </w:r>
      <w:r w:rsidR="00CF057B" w:rsidRPr="00DE3374">
        <w:rPr>
          <w:rFonts w:ascii="Calibri" w:hAnsi="Calibri" w:cstheme="minorHAnsi"/>
          <w:lang w:val="en-GB"/>
        </w:rPr>
        <w:t xml:space="preserve">to meet entrepreneurs and </w:t>
      </w:r>
      <w:r w:rsidRPr="00DE3374">
        <w:rPr>
          <w:rFonts w:ascii="Calibri" w:hAnsi="Calibri" w:cstheme="minorHAnsi"/>
          <w:lang w:val="en-GB"/>
        </w:rPr>
        <w:t>manager</w:t>
      </w:r>
      <w:r w:rsidR="00CF057B" w:rsidRPr="00DE3374">
        <w:rPr>
          <w:rFonts w:ascii="Calibri" w:hAnsi="Calibri" w:cstheme="minorHAnsi"/>
          <w:lang w:val="en-GB"/>
        </w:rPr>
        <w:t>s from</w:t>
      </w:r>
      <w:r w:rsidRPr="00DE3374">
        <w:rPr>
          <w:rFonts w:ascii="Calibri" w:hAnsi="Calibri" w:cstheme="minorHAnsi"/>
          <w:lang w:val="en-GB"/>
        </w:rPr>
        <w:t xml:space="preserve"> Tunisia, Eg</w:t>
      </w:r>
      <w:r w:rsidR="00CF057B" w:rsidRPr="00DE3374">
        <w:rPr>
          <w:rFonts w:ascii="Calibri" w:hAnsi="Calibri" w:cstheme="minorHAnsi"/>
          <w:lang w:val="en-GB"/>
        </w:rPr>
        <w:t>ypt</w:t>
      </w:r>
      <w:r w:rsidRPr="00DE3374">
        <w:rPr>
          <w:rFonts w:ascii="Calibri" w:hAnsi="Calibri" w:cstheme="minorHAnsi"/>
          <w:lang w:val="en-GB"/>
        </w:rPr>
        <w:t xml:space="preserve">, Algeria </w:t>
      </w:r>
      <w:r w:rsidR="00CF057B" w:rsidRPr="00DE3374">
        <w:rPr>
          <w:rFonts w:ascii="Calibri" w:hAnsi="Calibri" w:cstheme="minorHAnsi"/>
          <w:lang w:val="en-GB"/>
        </w:rPr>
        <w:t xml:space="preserve">and </w:t>
      </w:r>
      <w:r w:rsidRPr="00DE3374">
        <w:rPr>
          <w:rFonts w:ascii="Calibri" w:hAnsi="Calibri" w:cstheme="minorHAnsi"/>
          <w:lang w:val="en-GB"/>
        </w:rPr>
        <w:t>M</w:t>
      </w:r>
      <w:r w:rsidR="00CF057B" w:rsidRPr="00DE3374">
        <w:rPr>
          <w:rFonts w:ascii="Calibri" w:hAnsi="Calibri" w:cstheme="minorHAnsi"/>
          <w:lang w:val="en-GB"/>
        </w:rPr>
        <w:t>o</w:t>
      </w:r>
      <w:r w:rsidRPr="00DE3374">
        <w:rPr>
          <w:rFonts w:ascii="Calibri" w:hAnsi="Calibri" w:cstheme="minorHAnsi"/>
          <w:lang w:val="en-GB"/>
        </w:rPr>
        <w:t>rocco.</w:t>
      </w:r>
    </w:p>
    <w:p w14:paraId="0D454CEE" w14:textId="77777777" w:rsidR="00F74F59" w:rsidRPr="00DE3374" w:rsidRDefault="00F74F59">
      <w:pPr>
        <w:jc w:val="both"/>
        <w:rPr>
          <w:rFonts w:cs="Times New Roman"/>
          <w:b/>
          <w:bCs/>
          <w:lang w:val="en-GB" w:eastAsia="it-IT"/>
        </w:rPr>
      </w:pPr>
    </w:p>
    <w:p w14:paraId="4DC4951A" w14:textId="619895C3" w:rsidR="00F74F59" w:rsidRPr="00DE3374" w:rsidRDefault="00FA76E8" w:rsidP="00FA76E8">
      <w:pPr>
        <w:jc w:val="both"/>
        <w:rPr>
          <w:rFonts w:asciiTheme="minorHAnsi" w:hAnsiTheme="minorHAnsi" w:cstheme="minorHAnsi"/>
          <w:lang w:val="en-GB"/>
        </w:rPr>
      </w:pPr>
      <w:r w:rsidRPr="00DE3374">
        <w:rPr>
          <w:rFonts w:asciiTheme="minorHAnsi" w:hAnsiTheme="minorHAnsi" w:cstheme="minorHAnsi"/>
          <w:lang w:val="en-GB"/>
        </w:rPr>
        <w:t xml:space="preserve">MEAT-TECH 2018 </w:t>
      </w:r>
      <w:r w:rsidR="00B72C3B" w:rsidRPr="00DE3374">
        <w:rPr>
          <w:rFonts w:asciiTheme="minorHAnsi" w:hAnsiTheme="minorHAnsi" w:cstheme="minorHAnsi"/>
          <w:lang w:val="en-GB"/>
        </w:rPr>
        <w:t xml:space="preserve">saw the participation of </w:t>
      </w:r>
      <w:r w:rsidRPr="00DE3374">
        <w:rPr>
          <w:rFonts w:asciiTheme="minorHAnsi" w:hAnsiTheme="minorHAnsi" w:cstheme="minorHAnsi"/>
          <w:lang w:val="en-GB"/>
        </w:rPr>
        <w:t>180 exhibitors from 29 countries who were able to benefit from the synergies offered by the joint scheduling with IPACK-IMA</w:t>
      </w:r>
      <w:r w:rsidR="00ED5210" w:rsidRPr="00DE3374">
        <w:rPr>
          <w:rFonts w:asciiTheme="minorHAnsi" w:hAnsiTheme="minorHAnsi" w:cstheme="minorHAnsi"/>
          <w:lang w:val="en-GB"/>
        </w:rPr>
        <w:t xml:space="preserve"> with its </w:t>
      </w:r>
      <w:r w:rsidRPr="00DE3374">
        <w:rPr>
          <w:rFonts w:asciiTheme="minorHAnsi" w:hAnsiTheme="minorHAnsi" w:cstheme="minorHAnsi"/>
          <w:lang w:val="en-GB"/>
        </w:rPr>
        <w:t xml:space="preserve">more than 74,000 visitors, including </w:t>
      </w:r>
      <w:r w:rsidRPr="00DE3374">
        <w:rPr>
          <w:rFonts w:asciiTheme="minorHAnsi" w:hAnsiTheme="minorHAnsi" w:cstheme="minorHAnsi"/>
          <w:bCs/>
          <w:lang w:val="en-GB"/>
        </w:rPr>
        <w:t xml:space="preserve">18,500 international attendees from </w:t>
      </w:r>
      <w:r w:rsidRPr="00DE3374">
        <w:rPr>
          <w:rFonts w:asciiTheme="minorHAnsi" w:hAnsiTheme="minorHAnsi" w:cstheme="minorHAnsi"/>
          <w:lang w:val="en-GB"/>
        </w:rPr>
        <w:t>146 countries.</w:t>
      </w:r>
    </w:p>
    <w:p w14:paraId="1BD11B72" w14:textId="77777777" w:rsidR="009D43FF" w:rsidRPr="00DE3374" w:rsidRDefault="009D43FF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998F591" w14:textId="4EF40E45" w:rsidR="00F74F59" w:rsidRPr="00DE3374" w:rsidRDefault="00FA76E8" w:rsidP="00FA76E8">
      <w:pPr>
        <w:jc w:val="both"/>
        <w:rPr>
          <w:rFonts w:ascii="Calibri" w:hAnsi="Calibri"/>
          <w:lang w:val="en-GB"/>
        </w:rPr>
      </w:pPr>
      <w:r w:rsidRPr="00DE3374">
        <w:rPr>
          <w:rFonts w:asciiTheme="minorHAnsi" w:hAnsiTheme="minorHAnsi" w:cstheme="minorHAnsi"/>
          <w:b/>
          <w:bCs/>
          <w:i/>
          <w:iCs/>
          <w:lang w:val="en-GB"/>
        </w:rPr>
        <w:t>Ipack-Ima Srl Press Office</w:t>
      </w:r>
    </w:p>
    <w:p w14:paraId="4C117D76" w14:textId="384962CF" w:rsidR="00F74F59" w:rsidRPr="00DE3374" w:rsidRDefault="00FA76E8" w:rsidP="00FA76E8">
      <w:pPr>
        <w:jc w:val="both"/>
        <w:rPr>
          <w:lang w:val="en-GB"/>
        </w:rPr>
      </w:pPr>
      <w:r w:rsidRPr="00DE3374">
        <w:rPr>
          <w:rFonts w:asciiTheme="minorHAnsi" w:hAnsiTheme="minorHAnsi" w:cstheme="minorHAnsi"/>
          <w:i/>
          <w:iCs/>
          <w:lang w:val="en-GB"/>
        </w:rPr>
        <w:t>E-mail:</w:t>
      </w:r>
      <w:r w:rsidR="00124451" w:rsidRPr="00DE3374">
        <w:rPr>
          <w:rFonts w:asciiTheme="minorHAnsi" w:hAnsiTheme="minorHAnsi" w:cstheme="minorHAnsi"/>
          <w:i/>
          <w:iCs/>
          <w:lang w:val="en-GB"/>
        </w:rPr>
        <w:t xml:space="preserve"> </w:t>
      </w:r>
      <w:hyperlink r:id="rId8" w:history="1">
        <w:r w:rsidR="00400A10" w:rsidRPr="00DE3374">
          <w:rPr>
            <w:rStyle w:val="Collegamentoipertestuale"/>
            <w:rFonts w:asciiTheme="minorHAnsi" w:hAnsiTheme="minorHAnsi" w:cstheme="minorHAnsi"/>
            <w:i/>
            <w:iCs/>
            <w:lang w:val="en-GB"/>
          </w:rPr>
          <w:t>press@ipackima.it</w:t>
        </w:r>
      </w:hyperlink>
    </w:p>
    <w:p w14:paraId="56070423" w14:textId="77777777" w:rsidR="00F74F59" w:rsidRPr="00DE3374" w:rsidRDefault="00F74F59">
      <w:pPr>
        <w:jc w:val="both"/>
        <w:rPr>
          <w:rStyle w:val="InternetLink"/>
          <w:rFonts w:ascii="Calibri" w:hAnsi="Calibri"/>
          <w:lang w:val="en-GB"/>
        </w:rPr>
      </w:pPr>
    </w:p>
    <w:p w14:paraId="66369E9C" w14:textId="77777777" w:rsidR="00F74F59" w:rsidRPr="00D37115" w:rsidRDefault="00124451">
      <w:pPr>
        <w:jc w:val="both"/>
        <w:rPr>
          <w:rFonts w:ascii="Calibri" w:hAnsi="Calibri"/>
        </w:rPr>
      </w:pPr>
      <w:r w:rsidRPr="00D37115">
        <w:rPr>
          <w:rFonts w:asciiTheme="minorHAnsi" w:hAnsiTheme="minorHAnsi" w:cstheme="minorHAnsi"/>
          <w:i/>
          <w:iCs/>
        </w:rPr>
        <w:t>Marco Fiori</w:t>
      </w:r>
    </w:p>
    <w:p w14:paraId="586FB617" w14:textId="4676F2D2" w:rsidR="00F74F59" w:rsidRPr="00D37115" w:rsidRDefault="00FA76E8" w:rsidP="00FA76E8">
      <w:pPr>
        <w:jc w:val="both"/>
      </w:pPr>
      <w:r w:rsidRPr="00D37115">
        <w:rPr>
          <w:rFonts w:asciiTheme="minorHAnsi" w:hAnsiTheme="minorHAnsi" w:cstheme="minorHAnsi"/>
          <w:i/>
          <w:iCs/>
        </w:rPr>
        <w:t>E-mail:</w:t>
      </w:r>
      <w:r w:rsidR="00124451" w:rsidRPr="00D37115">
        <w:rPr>
          <w:rFonts w:asciiTheme="minorHAnsi" w:hAnsiTheme="minorHAnsi" w:cstheme="minorHAnsi"/>
          <w:i/>
          <w:iCs/>
        </w:rPr>
        <w:t xml:space="preserve"> </w:t>
      </w:r>
      <w:r w:rsidR="00124451" w:rsidRPr="00D37115">
        <w:rPr>
          <w:rStyle w:val="InternetLink"/>
          <w:rFonts w:asciiTheme="minorHAnsi" w:hAnsiTheme="minorHAnsi" w:cstheme="minorHAnsi"/>
          <w:i/>
          <w:iCs/>
        </w:rPr>
        <w:t>marco.</w:t>
      </w:r>
      <w:r w:rsidR="00124451" w:rsidRPr="00D37115">
        <w:rPr>
          <w:rStyle w:val="InternetLink"/>
          <w:rFonts w:asciiTheme="minorHAnsi" w:hAnsiTheme="minorHAnsi" w:cstheme="minorHAnsi"/>
          <w:i/>
          <w:iCs/>
          <w:color w:val="auto"/>
        </w:rPr>
        <w:t>f</w:t>
      </w:r>
      <w:r w:rsidR="00124451" w:rsidRPr="00D37115">
        <w:rPr>
          <w:rStyle w:val="InternetLink"/>
          <w:rFonts w:asciiTheme="minorHAnsi" w:hAnsiTheme="minorHAnsi" w:cstheme="minorHAnsi"/>
          <w:i/>
          <w:iCs/>
        </w:rPr>
        <w:t>iori@intono.</w:t>
      </w:r>
      <w:r w:rsidR="00124451" w:rsidRPr="00D37115">
        <w:rPr>
          <w:rStyle w:val="InternetLink"/>
          <w:rFonts w:asciiTheme="minorHAnsi" w:hAnsiTheme="minorHAnsi" w:cstheme="minorHAnsi"/>
          <w:i/>
          <w:iCs/>
          <w:color w:val="auto"/>
        </w:rPr>
        <w:t>i</w:t>
      </w:r>
      <w:r w:rsidR="00124451" w:rsidRPr="00D37115">
        <w:rPr>
          <w:rStyle w:val="InternetLink"/>
          <w:rFonts w:asciiTheme="minorHAnsi" w:hAnsiTheme="minorHAnsi" w:cstheme="minorHAnsi"/>
          <w:i/>
          <w:iCs/>
        </w:rPr>
        <w:t>t</w:t>
      </w:r>
      <w:r w:rsidR="00124451" w:rsidRPr="00D37115">
        <w:rPr>
          <w:rFonts w:asciiTheme="minorHAnsi" w:hAnsiTheme="minorHAnsi" w:cstheme="minorHAnsi"/>
          <w:i/>
          <w:iCs/>
        </w:rPr>
        <w:t xml:space="preserve"> Mobile: +39 334 600 7739</w:t>
      </w:r>
    </w:p>
    <w:p w14:paraId="50A96E04" w14:textId="77777777" w:rsidR="00F74F59" w:rsidRPr="00D37115" w:rsidRDefault="00F74F59">
      <w:pPr>
        <w:jc w:val="both"/>
        <w:rPr>
          <w:rFonts w:asciiTheme="minorHAnsi" w:hAnsiTheme="minorHAnsi" w:cstheme="minorHAnsi"/>
          <w:i/>
          <w:iCs/>
        </w:rPr>
      </w:pPr>
    </w:p>
    <w:p w14:paraId="0EEE6B3E" w14:textId="77777777" w:rsidR="00F74F59" w:rsidRPr="00D37115" w:rsidRDefault="00124451">
      <w:pPr>
        <w:jc w:val="both"/>
        <w:rPr>
          <w:rFonts w:ascii="Calibri" w:hAnsi="Calibri"/>
        </w:rPr>
      </w:pPr>
      <w:r w:rsidRPr="00D37115">
        <w:rPr>
          <w:rFonts w:asciiTheme="minorHAnsi" w:hAnsiTheme="minorHAnsi" w:cstheme="minorHAnsi"/>
          <w:i/>
          <w:iCs/>
        </w:rPr>
        <w:t xml:space="preserve">Maria Costanza Candi </w:t>
      </w:r>
    </w:p>
    <w:p w14:paraId="6B94F08E" w14:textId="36D96162" w:rsidR="00F74F59" w:rsidRPr="00D37115" w:rsidRDefault="00124451">
      <w:pPr>
        <w:jc w:val="both"/>
      </w:pPr>
      <w:r w:rsidRPr="00D37115">
        <w:rPr>
          <w:rFonts w:ascii="Calibri" w:hAnsi="Calibri" w:cstheme="minorHAnsi"/>
          <w:i/>
          <w:iCs/>
        </w:rPr>
        <w:t xml:space="preserve">Mail: </w:t>
      </w:r>
      <w:r w:rsidRPr="00D37115">
        <w:rPr>
          <w:rStyle w:val="InternetLink"/>
          <w:rFonts w:asciiTheme="minorHAnsi" w:hAnsiTheme="minorHAnsi" w:cstheme="minorHAnsi"/>
          <w:i/>
          <w:iCs/>
        </w:rPr>
        <w:t>mariacostanza.candi@intono.it</w:t>
      </w:r>
      <w:r w:rsidRPr="00D37115">
        <w:rPr>
          <w:rFonts w:ascii="Calibri" w:hAnsi="Calibri" w:cstheme="minorHAnsi"/>
          <w:i/>
          <w:iCs/>
        </w:rPr>
        <w:t xml:space="preserve"> Mobile: +39 349 1019253</w:t>
      </w:r>
    </w:p>
    <w:p w14:paraId="05A9076A" w14:textId="77777777" w:rsidR="00F74F59" w:rsidRPr="00D37115" w:rsidRDefault="00F74F59">
      <w:pPr>
        <w:jc w:val="both"/>
        <w:rPr>
          <w:rFonts w:asciiTheme="minorHAnsi" w:hAnsiTheme="minorHAnsi" w:cstheme="minorHAnsi"/>
          <w:i/>
          <w:iCs/>
        </w:rPr>
      </w:pPr>
    </w:p>
    <w:p w14:paraId="408E3165" w14:textId="77777777" w:rsidR="00F74F59" w:rsidRPr="00D37115" w:rsidRDefault="00F74F59">
      <w:pPr>
        <w:jc w:val="both"/>
        <w:rPr>
          <w:rFonts w:asciiTheme="minorHAnsi" w:hAnsiTheme="minorHAnsi" w:cstheme="minorHAnsi"/>
        </w:rPr>
      </w:pPr>
    </w:p>
    <w:p w14:paraId="2A09B8E6" w14:textId="1D8242BF" w:rsidR="00F74F59" w:rsidRPr="00DE3374" w:rsidRDefault="00FA76E8" w:rsidP="00DE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  <w:r w:rsidRPr="00DE3374">
        <w:rPr>
          <w:rStyle w:val="InternetLink"/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none"/>
          <w:lang w:val="en-GB"/>
        </w:rPr>
        <w:t>MEAT-TECH is part of The Innovation Alliance, Fiera Milano, 4 -</w:t>
      </w:r>
      <w:r w:rsidR="004D068A" w:rsidRPr="00DE3374">
        <w:rPr>
          <w:rStyle w:val="InternetLink"/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none"/>
          <w:lang w:val="en-GB"/>
        </w:rPr>
        <w:t xml:space="preserve"> </w:t>
      </w:r>
      <w:r w:rsidRPr="00DE3374">
        <w:rPr>
          <w:rStyle w:val="InternetLink"/>
          <w:rFonts w:asciiTheme="minorHAnsi" w:hAnsiTheme="minorHAnsi" w:cstheme="minorHAnsi"/>
          <w:b/>
          <w:bCs/>
          <w:i/>
          <w:iCs/>
          <w:color w:val="auto"/>
          <w:sz w:val="20"/>
          <w:szCs w:val="20"/>
          <w:u w:val="none"/>
          <w:lang w:val="en-GB"/>
        </w:rPr>
        <w:t>7 May 2021</w:t>
      </w:r>
      <w:r w:rsidR="00124451" w:rsidRPr="00DE3374">
        <w:rPr>
          <w:rFonts w:asciiTheme="minorHAnsi" w:hAnsiTheme="minorHAnsi" w:cstheme="minorHAnsi"/>
          <w:b/>
          <w:bCs/>
          <w:i/>
          <w:iCs/>
          <w:sz w:val="20"/>
          <w:szCs w:val="20"/>
          <w:lang w:val="en-GB"/>
        </w:rPr>
        <w:t xml:space="preserve"> </w:t>
      </w:r>
    </w:p>
    <w:p w14:paraId="520714CA" w14:textId="08AEB27F" w:rsidR="00F74F59" w:rsidRPr="00DE3374" w:rsidRDefault="00FA76E8" w:rsidP="00DE3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The Innovation Alliance, the largest European showcase of </w:t>
      </w:r>
      <w:r w:rsidR="002B4B88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>manufacturing machinery</w:t>
      </w:r>
      <w:r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>, will be back in the Fiera Milano exhibition centre.</w:t>
      </w:r>
      <w:r w:rsidR="00124451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>Held once again as a combined event, IPACK-IMA, MEAT-TECH, PLAST, PRINT4ALL and INTRALOGISTICA ITALIA will offer a showcase of technological excellence in a wide range of manufacturing industries in Italy and abroad, with a focus on the entire supply chain.</w:t>
      </w:r>
      <w:r w:rsidR="00124451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  <w:r w:rsidR="00180D19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The exhibitions will combine the very best of machinery for the manufacturing industry, a range of applications from rubber and plastic processing to recovery and recycling (including a focus on increasingly circular and sustainable industrial processes), from food processing technologies to food and non-food packaging, from industrial printing to converting and labelling, </w:t>
      </w:r>
      <w:r w:rsidR="004D068A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from </w:t>
      </w:r>
      <w:r w:rsidR="00180D19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goods handling </w:t>
      </w:r>
      <w:r w:rsidR="004D068A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to </w:t>
      </w:r>
      <w:r w:rsidR="00180D19" w:rsidRPr="00DE3374">
        <w:rPr>
          <w:rFonts w:asciiTheme="minorHAnsi" w:hAnsiTheme="minorHAnsi" w:cstheme="minorHAnsi"/>
          <w:i/>
          <w:iCs/>
          <w:sz w:val="20"/>
          <w:szCs w:val="20"/>
          <w:lang w:val="en-GB"/>
        </w:rPr>
        <w:t>warehouse management.</w:t>
      </w:r>
    </w:p>
    <w:p w14:paraId="74B55CED" w14:textId="77777777" w:rsidR="00F74F59" w:rsidRPr="00DE3374" w:rsidRDefault="00F74F59">
      <w:pPr>
        <w:jc w:val="both"/>
        <w:rPr>
          <w:rFonts w:asciiTheme="minorHAnsi" w:hAnsiTheme="minorHAnsi" w:cstheme="minorHAnsi"/>
          <w:b/>
          <w:bCs/>
          <w:i/>
          <w:iCs/>
          <w:lang w:val="en-GB"/>
        </w:rPr>
      </w:pPr>
    </w:p>
    <w:sectPr w:rsidR="00F74F59" w:rsidRPr="00DE3374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79234" w14:textId="77777777" w:rsidR="003E58E7" w:rsidRDefault="003E58E7">
      <w:r>
        <w:separator/>
      </w:r>
    </w:p>
  </w:endnote>
  <w:endnote w:type="continuationSeparator" w:id="0">
    <w:p w14:paraId="1417A80C" w14:textId="77777777" w:rsidR="003E58E7" w:rsidRDefault="003E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8BA72" w14:textId="77777777" w:rsidR="00F74F59" w:rsidRDefault="00124451">
    <w:pPr>
      <w:pStyle w:val="Pidipagina"/>
    </w:pPr>
    <w:r>
      <w:rPr>
        <w:noProof/>
        <w:lang w:eastAsia="it-IT" w:bidi="ar-SA"/>
      </w:rPr>
      <w:drawing>
        <wp:inline distT="0" distB="0" distL="0" distR="0" wp14:anchorId="7C62B8CE" wp14:editId="7258A13B">
          <wp:extent cx="6120130" cy="1055370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845E9" w14:textId="77777777" w:rsidR="003E58E7" w:rsidRDefault="003E58E7">
      <w:r>
        <w:separator/>
      </w:r>
    </w:p>
  </w:footnote>
  <w:footnote w:type="continuationSeparator" w:id="0">
    <w:p w14:paraId="5F6E5E26" w14:textId="77777777" w:rsidR="003E58E7" w:rsidRDefault="003E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133BD" w14:textId="78E073A1" w:rsidR="00F74F59" w:rsidRDefault="00EC52A3">
    <w:pPr>
      <w:pStyle w:val="Intestazione"/>
    </w:pPr>
    <w:r>
      <w:rPr>
        <w:noProof/>
        <w:lang w:eastAsia="it-IT" w:bidi="ar-SA"/>
      </w:rPr>
      <w:drawing>
        <wp:inline distT="0" distB="0" distL="0" distR="0" wp14:anchorId="55C0DC60" wp14:editId="08D3BB71">
          <wp:extent cx="6120130" cy="19488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00690-MT-carta intestata on line 8A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59"/>
    <w:rsid w:val="00010143"/>
    <w:rsid w:val="000758ED"/>
    <w:rsid w:val="0009519A"/>
    <w:rsid w:val="000E03C9"/>
    <w:rsid w:val="000F0598"/>
    <w:rsid w:val="00124451"/>
    <w:rsid w:val="001544C5"/>
    <w:rsid w:val="00180D19"/>
    <w:rsid w:val="001C2EFF"/>
    <w:rsid w:val="00203184"/>
    <w:rsid w:val="00240759"/>
    <w:rsid w:val="00240B47"/>
    <w:rsid w:val="00257783"/>
    <w:rsid w:val="00284664"/>
    <w:rsid w:val="0028652B"/>
    <w:rsid w:val="002B4B88"/>
    <w:rsid w:val="002E1379"/>
    <w:rsid w:val="002E1D1D"/>
    <w:rsid w:val="002F4612"/>
    <w:rsid w:val="0030070B"/>
    <w:rsid w:val="00361B23"/>
    <w:rsid w:val="003745BE"/>
    <w:rsid w:val="003A59EB"/>
    <w:rsid w:val="003E58E7"/>
    <w:rsid w:val="00400A10"/>
    <w:rsid w:val="004775F3"/>
    <w:rsid w:val="004D068A"/>
    <w:rsid w:val="00502AAC"/>
    <w:rsid w:val="00511DA5"/>
    <w:rsid w:val="00517744"/>
    <w:rsid w:val="0054761A"/>
    <w:rsid w:val="00552705"/>
    <w:rsid w:val="0057083E"/>
    <w:rsid w:val="0059305A"/>
    <w:rsid w:val="005C1783"/>
    <w:rsid w:val="005E58DF"/>
    <w:rsid w:val="00612490"/>
    <w:rsid w:val="00621363"/>
    <w:rsid w:val="00633401"/>
    <w:rsid w:val="00657CF8"/>
    <w:rsid w:val="006830A2"/>
    <w:rsid w:val="00742296"/>
    <w:rsid w:val="0074678E"/>
    <w:rsid w:val="007D28C1"/>
    <w:rsid w:val="007E5771"/>
    <w:rsid w:val="007F1123"/>
    <w:rsid w:val="00802978"/>
    <w:rsid w:val="00822E2C"/>
    <w:rsid w:val="0088082C"/>
    <w:rsid w:val="008B6123"/>
    <w:rsid w:val="008D117D"/>
    <w:rsid w:val="009D43FF"/>
    <w:rsid w:val="009E5AD8"/>
    <w:rsid w:val="00A31362"/>
    <w:rsid w:val="00AF24B0"/>
    <w:rsid w:val="00B72C3B"/>
    <w:rsid w:val="00B86A93"/>
    <w:rsid w:val="00CF057B"/>
    <w:rsid w:val="00D008DB"/>
    <w:rsid w:val="00D37115"/>
    <w:rsid w:val="00D47717"/>
    <w:rsid w:val="00D60F1C"/>
    <w:rsid w:val="00D67512"/>
    <w:rsid w:val="00DE15F1"/>
    <w:rsid w:val="00DE3374"/>
    <w:rsid w:val="00E50937"/>
    <w:rsid w:val="00EC52A3"/>
    <w:rsid w:val="00ED5210"/>
    <w:rsid w:val="00F2468E"/>
    <w:rsid w:val="00F74F59"/>
    <w:rsid w:val="00FA76E8"/>
    <w:rsid w:val="00FB4025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0A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rsid w:val="008F364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2B9F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32B9F"/>
    <w:rPr>
      <w:rFonts w:cs="Mangal"/>
      <w:szCs w:val="21"/>
    </w:rPr>
  </w:style>
  <w:style w:type="character" w:customStyle="1" w:styleId="A35">
    <w:name w:val="A35"/>
    <w:uiPriority w:val="99"/>
    <w:qFormat/>
    <w:rsid w:val="005918E0"/>
    <w:rPr>
      <w:rFonts w:cs="Lato"/>
      <w:color w:val="000000"/>
      <w:sz w:val="23"/>
      <w:szCs w:val="23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F364D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0693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Theme="minorHAnsi" w:hAnsiTheme="minorHAnsi" w:cstheme="minorHAnsi"/>
      <w:i/>
      <w:iCs/>
    </w:rPr>
  </w:style>
  <w:style w:type="character" w:customStyle="1" w:styleId="ListLabel6">
    <w:name w:val="ListLabel 6"/>
    <w:qFormat/>
    <w:rPr>
      <w:rFonts w:asciiTheme="minorHAnsi" w:hAnsiTheme="minorHAnsi" w:cstheme="minorHAnsi"/>
      <w:i/>
      <w:iCs/>
    </w:rPr>
  </w:style>
  <w:style w:type="character" w:customStyle="1" w:styleId="ListLabel7">
    <w:name w:val="ListLabel 7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asciiTheme="minorHAnsi" w:hAnsiTheme="minorHAnsi" w:cstheme="minorHAnsi"/>
    </w:rPr>
  </w:style>
  <w:style w:type="character" w:customStyle="1" w:styleId="ListLabel9">
    <w:name w:val="ListLabel 9"/>
    <w:qFormat/>
    <w:rPr>
      <w:rFonts w:asciiTheme="minorHAnsi" w:hAnsiTheme="minorHAnsi" w:cstheme="minorHAnsi"/>
      <w:i/>
      <w:iCs/>
    </w:rPr>
  </w:style>
  <w:style w:type="character" w:customStyle="1" w:styleId="ListLabel10">
    <w:name w:val="ListLabel 10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customStyle="1" w:styleId="ListLabel11">
    <w:name w:val="ListLabel 11"/>
    <w:qFormat/>
    <w:rPr>
      <w:rFonts w:asciiTheme="minorHAnsi" w:hAnsiTheme="minorHAnsi" w:cstheme="minorHAnsi"/>
      <w:sz w:val="24"/>
      <w:szCs w:val="24"/>
      <w:highlight w:val="yellow"/>
    </w:rPr>
  </w:style>
  <w:style w:type="character" w:customStyle="1" w:styleId="ListLabel12">
    <w:name w:val="ListLabel 12"/>
    <w:qFormat/>
    <w:rPr>
      <w:rFonts w:asciiTheme="minorHAnsi" w:hAnsiTheme="minorHAnsi" w:cstheme="minorHAnsi"/>
      <w:i/>
      <w:iCs/>
    </w:rPr>
  </w:style>
  <w:style w:type="character" w:customStyle="1" w:styleId="ListLabel13">
    <w:name w:val="ListLabel 13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customStyle="1" w:styleId="ListLabel14">
    <w:name w:val="ListLabel 14"/>
    <w:qFormat/>
    <w:rPr>
      <w:rFonts w:asciiTheme="minorHAnsi" w:hAnsiTheme="minorHAnsi" w:cstheme="minorHAnsi"/>
      <w:sz w:val="24"/>
      <w:szCs w:val="24"/>
      <w:highlight w:val="yellow"/>
    </w:rPr>
  </w:style>
  <w:style w:type="character" w:customStyle="1" w:styleId="ListLabel15">
    <w:name w:val="ListLabel 15"/>
    <w:qFormat/>
    <w:rPr>
      <w:rFonts w:asciiTheme="minorHAnsi" w:hAnsiTheme="minorHAnsi" w:cstheme="minorHAnsi"/>
      <w:i/>
      <w:iCs/>
    </w:rPr>
  </w:style>
  <w:style w:type="character" w:customStyle="1" w:styleId="ListLabel16">
    <w:name w:val="ListLabel 16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styleId="Enfasicorsivo">
    <w:name w:val="Emphasis"/>
    <w:qFormat/>
    <w:rPr>
      <w:i/>
      <w:iCs/>
    </w:rPr>
  </w:style>
  <w:style w:type="character" w:customStyle="1" w:styleId="ListLabel20">
    <w:name w:val="ListLabel 20"/>
    <w:qFormat/>
    <w:rPr>
      <w:rFonts w:asciiTheme="minorHAnsi" w:hAnsiTheme="minorHAnsi" w:cstheme="minorHAnsi"/>
      <w:i/>
      <w:iCs/>
    </w:rPr>
  </w:style>
  <w:style w:type="character" w:customStyle="1" w:styleId="ListLabel21">
    <w:name w:val="ListLabel 21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32B9F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32B9F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9267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Pa6">
    <w:name w:val="Pa6"/>
    <w:basedOn w:val="Normale"/>
    <w:next w:val="Normale"/>
    <w:uiPriority w:val="99"/>
    <w:qFormat/>
    <w:rsid w:val="005918E0"/>
    <w:pPr>
      <w:spacing w:line="181" w:lineRule="atLeast"/>
    </w:pPr>
    <w:rPr>
      <w:rFonts w:ascii="Lato" w:hAnsi="Lato" w:cs="Times New Roman"/>
      <w:kern w:val="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0693"/>
    <w:rPr>
      <w:rFonts w:ascii="Tahoma" w:hAnsi="Tahoma" w:cs="Mangal"/>
      <w:sz w:val="16"/>
      <w:szCs w:val="14"/>
    </w:rPr>
  </w:style>
  <w:style w:type="character" w:styleId="Enfasigrassetto">
    <w:name w:val="Strong"/>
    <w:basedOn w:val="Carpredefinitoparagrafo"/>
    <w:uiPriority w:val="22"/>
    <w:qFormat/>
    <w:rsid w:val="0028652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67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rsid w:val="008F364D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2B9F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32B9F"/>
    <w:rPr>
      <w:rFonts w:cs="Mangal"/>
      <w:szCs w:val="21"/>
    </w:rPr>
  </w:style>
  <w:style w:type="character" w:customStyle="1" w:styleId="A35">
    <w:name w:val="A35"/>
    <w:uiPriority w:val="99"/>
    <w:qFormat/>
    <w:rsid w:val="005918E0"/>
    <w:rPr>
      <w:rFonts w:cs="Lato"/>
      <w:color w:val="000000"/>
      <w:sz w:val="23"/>
      <w:szCs w:val="23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F364D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0693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Theme="minorHAnsi" w:hAnsiTheme="minorHAnsi" w:cstheme="minorHAnsi"/>
      <w:i/>
      <w:iCs/>
    </w:rPr>
  </w:style>
  <w:style w:type="character" w:customStyle="1" w:styleId="ListLabel6">
    <w:name w:val="ListLabel 6"/>
    <w:qFormat/>
    <w:rPr>
      <w:rFonts w:asciiTheme="minorHAnsi" w:hAnsiTheme="minorHAnsi" w:cstheme="minorHAnsi"/>
      <w:i/>
      <w:iCs/>
    </w:rPr>
  </w:style>
  <w:style w:type="character" w:customStyle="1" w:styleId="ListLabel7">
    <w:name w:val="ListLabel 7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asciiTheme="minorHAnsi" w:hAnsiTheme="minorHAnsi" w:cstheme="minorHAnsi"/>
    </w:rPr>
  </w:style>
  <w:style w:type="character" w:customStyle="1" w:styleId="ListLabel9">
    <w:name w:val="ListLabel 9"/>
    <w:qFormat/>
    <w:rPr>
      <w:rFonts w:asciiTheme="minorHAnsi" w:hAnsiTheme="minorHAnsi" w:cstheme="minorHAnsi"/>
      <w:i/>
      <w:iCs/>
    </w:rPr>
  </w:style>
  <w:style w:type="character" w:customStyle="1" w:styleId="ListLabel10">
    <w:name w:val="ListLabel 10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customStyle="1" w:styleId="ListLabel11">
    <w:name w:val="ListLabel 11"/>
    <w:qFormat/>
    <w:rPr>
      <w:rFonts w:asciiTheme="minorHAnsi" w:hAnsiTheme="minorHAnsi" w:cstheme="minorHAnsi"/>
      <w:sz w:val="24"/>
      <w:szCs w:val="24"/>
      <w:highlight w:val="yellow"/>
    </w:rPr>
  </w:style>
  <w:style w:type="character" w:customStyle="1" w:styleId="ListLabel12">
    <w:name w:val="ListLabel 12"/>
    <w:qFormat/>
    <w:rPr>
      <w:rFonts w:asciiTheme="minorHAnsi" w:hAnsiTheme="minorHAnsi" w:cstheme="minorHAnsi"/>
      <w:i/>
      <w:iCs/>
    </w:rPr>
  </w:style>
  <w:style w:type="character" w:customStyle="1" w:styleId="ListLabel13">
    <w:name w:val="ListLabel 13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customStyle="1" w:styleId="ListLabel14">
    <w:name w:val="ListLabel 14"/>
    <w:qFormat/>
    <w:rPr>
      <w:rFonts w:asciiTheme="minorHAnsi" w:hAnsiTheme="minorHAnsi" w:cstheme="minorHAnsi"/>
      <w:sz w:val="24"/>
      <w:szCs w:val="24"/>
      <w:highlight w:val="yellow"/>
    </w:rPr>
  </w:style>
  <w:style w:type="character" w:customStyle="1" w:styleId="ListLabel15">
    <w:name w:val="ListLabel 15"/>
    <w:qFormat/>
    <w:rPr>
      <w:rFonts w:asciiTheme="minorHAnsi" w:hAnsiTheme="minorHAnsi" w:cstheme="minorHAnsi"/>
      <w:i/>
      <w:iCs/>
    </w:rPr>
  </w:style>
  <w:style w:type="character" w:customStyle="1" w:styleId="ListLabel16">
    <w:name w:val="ListLabel 16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character" w:styleId="Enfasicorsivo">
    <w:name w:val="Emphasis"/>
    <w:qFormat/>
    <w:rPr>
      <w:i/>
      <w:iCs/>
    </w:rPr>
  </w:style>
  <w:style w:type="character" w:customStyle="1" w:styleId="ListLabel20">
    <w:name w:val="ListLabel 20"/>
    <w:qFormat/>
    <w:rPr>
      <w:rFonts w:asciiTheme="minorHAnsi" w:hAnsiTheme="minorHAnsi" w:cstheme="minorHAnsi"/>
      <w:i/>
      <w:iCs/>
    </w:rPr>
  </w:style>
  <w:style w:type="character" w:customStyle="1" w:styleId="ListLabel21">
    <w:name w:val="ListLabel 21"/>
    <w:qFormat/>
    <w:rPr>
      <w:rFonts w:asciiTheme="minorHAnsi" w:hAnsiTheme="minorHAnsi" w:cstheme="minorHAnsi"/>
      <w:b/>
      <w:bCs/>
      <w:i/>
      <w:iCs/>
      <w:color w:val="auto"/>
      <w:sz w:val="20"/>
      <w:szCs w:val="20"/>
      <w:u w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432B9F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32B9F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9267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Pa6">
    <w:name w:val="Pa6"/>
    <w:basedOn w:val="Normale"/>
    <w:next w:val="Normale"/>
    <w:uiPriority w:val="99"/>
    <w:qFormat/>
    <w:rsid w:val="005918E0"/>
    <w:pPr>
      <w:spacing w:line="181" w:lineRule="atLeast"/>
    </w:pPr>
    <w:rPr>
      <w:rFonts w:ascii="Lato" w:hAnsi="Lato" w:cs="Times New Roman"/>
      <w:kern w:val="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0693"/>
    <w:rPr>
      <w:rFonts w:ascii="Tahoma" w:hAnsi="Tahoma" w:cs="Mangal"/>
      <w:sz w:val="16"/>
      <w:szCs w:val="14"/>
    </w:rPr>
  </w:style>
  <w:style w:type="character" w:styleId="Enfasigrassetto">
    <w:name w:val="Strong"/>
    <w:basedOn w:val="Carpredefinitoparagrafo"/>
    <w:uiPriority w:val="22"/>
    <w:qFormat/>
    <w:rsid w:val="0028652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6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packim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725B3-6864-4AE9-9E91-BE27E3A1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Bozzi Rossano</dc:creator>
  <cp:lastModifiedBy>Bassan Cristina</cp:lastModifiedBy>
  <cp:revision>5</cp:revision>
  <cp:lastPrinted>2019-09-18T07:31:00Z</cp:lastPrinted>
  <dcterms:created xsi:type="dcterms:W3CDTF">2019-09-20T08:16:00Z</dcterms:created>
  <dcterms:modified xsi:type="dcterms:W3CDTF">2019-09-20T12:14:00Z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