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D2DEA" w14:textId="359CD710" w:rsidR="00AB5952" w:rsidRPr="00253C4A" w:rsidRDefault="00FE02DA" w:rsidP="00AB5952">
      <w:pPr>
        <w:spacing w:after="0" w:line="240" w:lineRule="auto"/>
        <w:jc w:val="right"/>
        <w:rPr>
          <w:rFonts w:ascii="Verdana" w:hAnsi="Verdana" w:cs="Helvetica"/>
          <w:color w:val="1D2228"/>
          <w:sz w:val="8"/>
          <w:szCs w:val="8"/>
          <w:shd w:val="clear" w:color="auto" w:fill="FFFFFF"/>
          <w:lang w:val="en-GB"/>
        </w:rPr>
      </w:pPr>
      <w:r>
        <w:rPr>
          <w:rFonts w:ascii="Verdana" w:hAnsi="Verdana" w:cs="Helvetica"/>
          <w:color w:val="1D2228"/>
          <w:sz w:val="20"/>
          <w:szCs w:val="20"/>
          <w:shd w:val="clear" w:color="auto" w:fill="FFFFFF"/>
          <w:lang w:val="en-GB"/>
        </w:rPr>
        <w:t xml:space="preserve">Press release  </w:t>
      </w:r>
      <w:r w:rsidR="00A14705">
        <w:rPr>
          <w:rFonts w:ascii="Verdana" w:hAnsi="Verdana" w:cs="Helvetica"/>
          <w:color w:val="1D2228"/>
          <w:sz w:val="20"/>
          <w:szCs w:val="20"/>
          <w:shd w:val="clear" w:color="auto" w:fill="FFFFFF"/>
          <w:lang w:val="en-GB"/>
        </w:rPr>
        <w:t>Rho</w:t>
      </w:r>
      <w:bookmarkStart w:id="0" w:name="_GoBack"/>
      <w:bookmarkEnd w:id="0"/>
      <w:r>
        <w:rPr>
          <w:rFonts w:ascii="Verdana" w:hAnsi="Verdana" w:cs="Helvetica"/>
          <w:color w:val="1D2228"/>
          <w:sz w:val="20"/>
          <w:szCs w:val="20"/>
          <w:shd w:val="clear" w:color="auto" w:fill="FFFFFF"/>
          <w:lang w:val="en-GB"/>
        </w:rPr>
        <w:t xml:space="preserve"> -</w:t>
      </w:r>
      <w:r w:rsidR="00AB5952" w:rsidRPr="00412F82">
        <w:rPr>
          <w:rFonts w:ascii="Verdana" w:hAnsi="Verdana" w:cs="Helvetica"/>
          <w:color w:val="1D2228"/>
          <w:sz w:val="20"/>
          <w:szCs w:val="20"/>
          <w:shd w:val="clear" w:color="auto" w:fill="FFFFFF"/>
          <w:lang w:val="en-GB"/>
        </w:rPr>
        <w:t xml:space="preserve"> </w:t>
      </w:r>
      <w:r w:rsidR="006D0D5D">
        <w:rPr>
          <w:rFonts w:ascii="Verdana" w:hAnsi="Verdana" w:cs="Helvetica"/>
          <w:color w:val="1D2228"/>
          <w:sz w:val="20"/>
          <w:szCs w:val="20"/>
          <w:shd w:val="clear" w:color="auto" w:fill="FFFFFF"/>
          <w:lang w:val="en-GB"/>
        </w:rPr>
        <w:t>28</w:t>
      </w:r>
      <w:r w:rsidR="00125683">
        <w:rPr>
          <w:rFonts w:ascii="Verdana" w:hAnsi="Verdana" w:cs="Helvetica"/>
          <w:color w:val="1D2228"/>
          <w:sz w:val="20"/>
          <w:szCs w:val="20"/>
          <w:shd w:val="clear" w:color="auto" w:fill="FFFFFF"/>
          <w:lang w:val="en-GB"/>
        </w:rPr>
        <w:t xml:space="preserve"> May</w:t>
      </w:r>
      <w:r>
        <w:rPr>
          <w:rFonts w:ascii="Verdana" w:hAnsi="Verdana" w:cs="Helvetica"/>
          <w:color w:val="1D2228"/>
          <w:sz w:val="20"/>
          <w:szCs w:val="20"/>
          <w:shd w:val="clear" w:color="auto" w:fill="FFFFFF"/>
          <w:lang w:val="en-GB"/>
        </w:rPr>
        <w:t>,</w:t>
      </w:r>
      <w:r w:rsidR="00AB5952" w:rsidRPr="00412F82">
        <w:rPr>
          <w:rFonts w:ascii="Verdana" w:hAnsi="Verdana" w:cs="Helvetica"/>
          <w:color w:val="1D2228"/>
          <w:sz w:val="20"/>
          <w:szCs w:val="20"/>
          <w:shd w:val="clear" w:color="auto" w:fill="FFFFFF"/>
          <w:lang w:val="en-GB"/>
        </w:rPr>
        <w:t xml:space="preserve"> 2019</w:t>
      </w:r>
      <w:r w:rsidR="00AB5952" w:rsidRPr="00412F82">
        <w:rPr>
          <w:rFonts w:ascii="Verdana" w:hAnsi="Verdana" w:cs="Helvetica"/>
          <w:color w:val="1D2228"/>
          <w:sz w:val="20"/>
          <w:szCs w:val="20"/>
          <w:shd w:val="clear" w:color="auto" w:fill="FFFFFF"/>
          <w:lang w:val="en-GB"/>
        </w:rPr>
        <w:br/>
      </w:r>
    </w:p>
    <w:p w14:paraId="2484C475" w14:textId="56BDC5DE" w:rsidR="00AB5952" w:rsidRPr="00412F82" w:rsidRDefault="00AB5952" w:rsidP="009D5BAE">
      <w:pPr>
        <w:spacing w:line="152" w:lineRule="atLeast"/>
        <w:jc w:val="center"/>
        <w:rPr>
          <w:rFonts w:ascii="Verdana" w:hAnsi="Verdana" w:cs="Times New Roman"/>
          <w:b/>
          <w:sz w:val="20"/>
          <w:szCs w:val="20"/>
          <w:lang w:val="en-GB" w:eastAsia="it-IT"/>
        </w:rPr>
      </w:pPr>
      <w:r w:rsidRPr="00412F82">
        <w:rPr>
          <w:rFonts w:ascii="Verdana" w:hAnsi="Verdana" w:cs="Times New Roman"/>
          <w:b/>
          <w:sz w:val="20"/>
          <w:szCs w:val="20"/>
          <w:lang w:val="en-GB" w:eastAsia="it-IT"/>
        </w:rPr>
        <w:t>MEAT-TECH: the meat industry will return to the spotlight in Milan in 2021</w:t>
      </w:r>
      <w:r w:rsidR="009D5BAE">
        <w:rPr>
          <w:rFonts w:ascii="Verdana" w:hAnsi="Verdana" w:cs="Times New Roman"/>
          <w:b/>
          <w:sz w:val="20"/>
          <w:szCs w:val="20"/>
          <w:lang w:val="en-GB" w:eastAsia="it-IT"/>
        </w:rPr>
        <w:br/>
      </w:r>
      <w:r w:rsidRPr="00412F82">
        <w:rPr>
          <w:rFonts w:ascii="Verdana" w:hAnsi="Verdana" w:cs="Times New Roman"/>
          <w:i/>
          <w:sz w:val="20"/>
          <w:szCs w:val="20"/>
          <w:lang w:val="en-GB" w:eastAsia="it-IT"/>
        </w:rPr>
        <w:t xml:space="preserve">The </w:t>
      </w:r>
      <w:r w:rsidR="00E57C27">
        <w:rPr>
          <w:rFonts w:ascii="Verdana" w:hAnsi="Verdana" w:cs="Times New Roman"/>
          <w:i/>
          <w:sz w:val="20"/>
          <w:szCs w:val="20"/>
          <w:lang w:val="en-GB" w:eastAsia="it-IT"/>
        </w:rPr>
        <w:t xml:space="preserve">cured meat, </w:t>
      </w:r>
      <w:r w:rsidRPr="00412F82">
        <w:rPr>
          <w:rFonts w:ascii="Verdana" w:hAnsi="Verdana" w:cs="Times New Roman"/>
          <w:i/>
          <w:sz w:val="20"/>
          <w:szCs w:val="20"/>
          <w:lang w:val="en-GB" w:eastAsia="it-IT"/>
        </w:rPr>
        <w:t>meat and derivatives industry will meet at the Fiera Milano exhibition centre from 4 to 7 May with four days devoted to processing, transformation and packaging</w:t>
      </w:r>
    </w:p>
    <w:p w14:paraId="1471705B" w14:textId="77777777" w:rsidR="00AB5952" w:rsidRPr="00412F82" w:rsidRDefault="00AB5952" w:rsidP="00AB5952">
      <w:pPr>
        <w:spacing w:line="152" w:lineRule="atLeast"/>
        <w:jc w:val="both"/>
        <w:rPr>
          <w:rFonts w:ascii="Verdana" w:hAnsi="Verdana" w:cs="Times New Roman"/>
          <w:sz w:val="20"/>
          <w:szCs w:val="20"/>
          <w:lang w:val="en-GB" w:eastAsia="it-IT"/>
        </w:rPr>
      </w:pPr>
      <w:r w:rsidRPr="00412F82">
        <w:rPr>
          <w:rFonts w:ascii="Verdana" w:hAnsi="Verdana" w:cs="Times New Roman"/>
          <w:sz w:val="20"/>
          <w:szCs w:val="20"/>
          <w:lang w:val="en-GB" w:eastAsia="it-IT"/>
        </w:rPr>
        <w:t xml:space="preserve">Complete lines, smart and flexible solutions, ingredients and materials that adapt to any requirement while fully complying with health, safety and product traceability standards will take centre stage at the third edition of MEAT-TECH, the international exhibition for professionals working in the meat processing, cold cuts and ready meal preparation industry to be held in the </w:t>
      </w:r>
      <w:r w:rsidRPr="00412F82">
        <w:rPr>
          <w:rFonts w:ascii="Verdana" w:hAnsi="Verdana" w:cs="Times New Roman"/>
          <w:b/>
          <w:sz w:val="20"/>
          <w:szCs w:val="20"/>
          <w:lang w:val="en-GB" w:eastAsia="it-IT"/>
        </w:rPr>
        <w:t>Fiera Milano exhibition centre in Rho from 4 to 7 May 2021.</w:t>
      </w:r>
      <w:r w:rsidRPr="00412F82">
        <w:rPr>
          <w:rFonts w:ascii="Verdana" w:hAnsi="Verdana" w:cs="Times New Roman"/>
          <w:sz w:val="20"/>
          <w:szCs w:val="20"/>
          <w:lang w:val="en-GB" w:eastAsia="it-IT"/>
        </w:rPr>
        <w:t xml:space="preserve"> </w:t>
      </w:r>
    </w:p>
    <w:p w14:paraId="5EF02135" w14:textId="77777777" w:rsidR="00AB5952" w:rsidRPr="00412F82" w:rsidRDefault="00AB5952" w:rsidP="00AB5952">
      <w:pPr>
        <w:pStyle w:val="NormaleWeb"/>
        <w:jc w:val="both"/>
        <w:rPr>
          <w:rFonts w:ascii="Verdana" w:hAnsi="Verdana"/>
          <w:sz w:val="20"/>
          <w:szCs w:val="20"/>
          <w:lang w:val="en-GB"/>
        </w:rPr>
      </w:pPr>
      <w:r w:rsidRPr="00412F82">
        <w:rPr>
          <w:rFonts w:ascii="Verdana" w:hAnsi="Verdana" w:cs="Open Sans"/>
          <w:color w:val="000000"/>
          <w:sz w:val="20"/>
          <w:szCs w:val="20"/>
          <w:shd w:val="clear" w:color="auto" w:fill="FFFFFF"/>
          <w:lang w:val="en-GB"/>
        </w:rPr>
        <w:t xml:space="preserve">Following the 2018 event, which together with IPACK-IMA was attended by more than </w:t>
      </w:r>
      <w:r w:rsidRPr="00412F82">
        <w:rPr>
          <w:rFonts w:ascii="Verdana" w:hAnsi="Verdana" w:cs="Open Sans"/>
          <w:sz w:val="20"/>
          <w:szCs w:val="20"/>
          <w:shd w:val="clear" w:color="auto" w:fill="FFFFFF"/>
          <w:lang w:val="en-GB"/>
        </w:rPr>
        <w:t xml:space="preserve">74,000 visitors, including 25% international buyers, the next edition of </w:t>
      </w:r>
      <w:r w:rsidRPr="00412F82">
        <w:rPr>
          <w:rFonts w:ascii="Verdana" w:hAnsi="Verdana"/>
          <w:sz w:val="20"/>
          <w:szCs w:val="20"/>
          <w:lang w:val="en-GB"/>
        </w:rPr>
        <w:t>MEAT-TECH</w:t>
      </w:r>
      <w:r w:rsidRPr="00412F82">
        <w:rPr>
          <w:rFonts w:ascii="Verdana" w:hAnsi="Verdana" w:cs="Open Sans"/>
          <w:sz w:val="20"/>
          <w:szCs w:val="20"/>
          <w:shd w:val="clear" w:color="auto" w:fill="FFFFFF"/>
          <w:lang w:val="en-GB"/>
        </w:rPr>
        <w:t xml:space="preserve"> will feature a wealth of content and an even wider range of offerings</w:t>
      </w:r>
      <w:r w:rsidRPr="00412F82">
        <w:rPr>
          <w:rFonts w:ascii="Verdana" w:hAnsi="Verdana"/>
          <w:sz w:val="20"/>
          <w:szCs w:val="20"/>
          <w:lang w:val="en-GB"/>
        </w:rPr>
        <w:t xml:space="preserve">, including the most advanced processing and packaging technologies and </w:t>
      </w:r>
      <w:r w:rsidRPr="00412F82">
        <w:rPr>
          <w:rFonts w:ascii="Verdana" w:eastAsiaTheme="minorHAnsi" w:hAnsi="Verdana"/>
          <w:bCs/>
          <w:sz w:val="20"/>
          <w:szCs w:val="20"/>
          <w:lang w:val="en-GB"/>
        </w:rPr>
        <w:t>aromas, spices and ingredients for sausages and ready meals.</w:t>
      </w:r>
    </w:p>
    <w:p w14:paraId="3D36D967" w14:textId="7B674B4B" w:rsidR="00AB5952" w:rsidRPr="00412F82" w:rsidRDefault="00AB5952" w:rsidP="00AB5952">
      <w:pPr>
        <w:spacing w:line="152" w:lineRule="atLeast"/>
        <w:jc w:val="both"/>
        <w:rPr>
          <w:rFonts w:ascii="Verdana" w:hAnsi="Verdana" w:cs="Times New Roman"/>
          <w:b/>
          <w:sz w:val="20"/>
          <w:szCs w:val="20"/>
          <w:lang w:val="en-GB" w:eastAsia="it-IT"/>
        </w:rPr>
      </w:pPr>
      <w:r w:rsidRPr="00412F82">
        <w:rPr>
          <w:rFonts w:ascii="Verdana" w:hAnsi="Verdana" w:cs="Times New Roman"/>
          <w:sz w:val="20"/>
          <w:szCs w:val="20"/>
          <w:lang w:val="en-GB" w:eastAsia="it-IT"/>
        </w:rPr>
        <w:t xml:space="preserve">The </w:t>
      </w:r>
      <w:r w:rsidRPr="00412F82">
        <w:rPr>
          <w:rFonts w:ascii="Verdana" w:hAnsi="Verdana" w:cs="Times New Roman"/>
          <w:b/>
          <w:sz w:val="20"/>
          <w:szCs w:val="20"/>
          <w:lang w:val="en-GB" w:eastAsia="it-IT"/>
        </w:rPr>
        <w:t>special areas</w:t>
      </w:r>
      <w:r w:rsidRPr="00412F82">
        <w:rPr>
          <w:rFonts w:ascii="Verdana" w:hAnsi="Verdana" w:cs="Times New Roman"/>
          <w:sz w:val="20"/>
          <w:szCs w:val="20"/>
          <w:lang w:val="en-GB" w:eastAsia="it-IT"/>
        </w:rPr>
        <w:t xml:space="preserve"> “</w:t>
      </w:r>
      <w:r w:rsidRPr="00412F82">
        <w:rPr>
          <w:rFonts w:ascii="Verdana" w:hAnsi="Verdana" w:cs="Times New Roman"/>
          <w:b/>
          <w:sz w:val="20"/>
          <w:szCs w:val="20"/>
          <w:lang w:val="en-GB" w:eastAsia="it-IT"/>
        </w:rPr>
        <w:t>Meat+ Cold Chain Solution</w:t>
      </w:r>
      <w:r w:rsidRPr="00412F82">
        <w:rPr>
          <w:rFonts w:ascii="Verdana" w:hAnsi="Verdana" w:cs="Times New Roman"/>
          <w:sz w:val="20"/>
          <w:szCs w:val="20"/>
          <w:lang w:val="en-GB" w:eastAsia="it-IT"/>
        </w:rPr>
        <w:t>” and “</w:t>
      </w:r>
      <w:proofErr w:type="spellStart"/>
      <w:r w:rsidRPr="00412F82">
        <w:rPr>
          <w:rFonts w:ascii="Verdana" w:hAnsi="Verdana" w:cs="Times New Roman"/>
          <w:b/>
          <w:sz w:val="20"/>
          <w:szCs w:val="20"/>
          <w:lang w:val="en-GB" w:eastAsia="it-IT"/>
        </w:rPr>
        <w:t>Meat&amp;More</w:t>
      </w:r>
      <w:proofErr w:type="spellEnd"/>
      <w:r w:rsidRPr="00412F82">
        <w:rPr>
          <w:rFonts w:ascii="Verdana" w:hAnsi="Verdana" w:cs="Times New Roman"/>
          <w:sz w:val="20"/>
          <w:szCs w:val="20"/>
          <w:lang w:val="en-GB" w:eastAsia="it-IT"/>
        </w:rPr>
        <w:t xml:space="preserve">” will also give plenty of coverage to cleanroom and </w:t>
      </w:r>
      <w:r w:rsidR="00367CF2">
        <w:rPr>
          <w:rFonts w:ascii="Verdana" w:hAnsi="Verdana" w:cs="Times New Roman"/>
          <w:sz w:val="20"/>
          <w:szCs w:val="20"/>
          <w:lang w:val="en-GB" w:eastAsia="it-IT"/>
        </w:rPr>
        <w:t>refrigeration chain technologies</w:t>
      </w:r>
      <w:r w:rsidRPr="00412F82">
        <w:rPr>
          <w:rFonts w:ascii="Verdana" w:hAnsi="Verdana" w:cs="Times New Roman"/>
          <w:sz w:val="20"/>
          <w:szCs w:val="20"/>
          <w:lang w:val="en-GB" w:eastAsia="it-IT"/>
        </w:rPr>
        <w:t>, aspects that are particularly important for buyers interested in innovative products catering for new styles of consumption.</w:t>
      </w:r>
    </w:p>
    <w:p w14:paraId="7C3F1483" w14:textId="77777777" w:rsidR="00AB5952" w:rsidRPr="00412F82" w:rsidRDefault="00AB5952" w:rsidP="00AB5952">
      <w:pPr>
        <w:spacing w:line="152" w:lineRule="atLeast"/>
        <w:jc w:val="both"/>
        <w:rPr>
          <w:rFonts w:ascii="Verdana" w:hAnsi="Verdana" w:cs="Times New Roman"/>
          <w:sz w:val="20"/>
          <w:szCs w:val="20"/>
          <w:lang w:val="en-GB" w:eastAsia="it-IT"/>
        </w:rPr>
      </w:pPr>
      <w:r w:rsidRPr="00412F82">
        <w:rPr>
          <w:rFonts w:ascii="Verdana" w:hAnsi="Verdana" w:cs="Times New Roman"/>
          <w:sz w:val="20"/>
          <w:szCs w:val="20"/>
          <w:lang w:val="en-GB" w:eastAsia="it-IT"/>
        </w:rPr>
        <w:t xml:space="preserve">There will also be new spaces devoted to complete solutions for complex, meat-based products and food specialties, as well as ready-to-eat products such as pre-sliced meats, snacks and ready meals. Given the growing interest in “free-from” products, premium items and single portions, as well as the use of skin-pack solutions and packaging from recyclable sources, it is essential to devote ever greater attention to issues of the </w:t>
      </w:r>
      <w:r w:rsidRPr="00412F82">
        <w:rPr>
          <w:rFonts w:ascii="Verdana" w:hAnsi="Verdana" w:cs="Times New Roman"/>
          <w:b/>
          <w:sz w:val="20"/>
          <w:szCs w:val="20"/>
          <w:lang w:val="en-GB" w:eastAsia="it-IT"/>
        </w:rPr>
        <w:t xml:space="preserve">circular economy </w:t>
      </w:r>
      <w:r w:rsidRPr="00412F82">
        <w:rPr>
          <w:rFonts w:ascii="Verdana" w:hAnsi="Verdana" w:cs="Times New Roman"/>
          <w:sz w:val="20"/>
          <w:szCs w:val="20"/>
          <w:lang w:val="en-GB" w:eastAsia="it-IT"/>
        </w:rPr>
        <w:t>and supply chain</w:t>
      </w:r>
      <w:r w:rsidRPr="00412F82">
        <w:rPr>
          <w:rFonts w:ascii="Verdana" w:hAnsi="Verdana" w:cs="Times New Roman"/>
          <w:b/>
          <w:sz w:val="20"/>
          <w:szCs w:val="20"/>
          <w:lang w:val="en-GB" w:eastAsia="it-IT"/>
        </w:rPr>
        <w:t xml:space="preserve"> sustainability</w:t>
      </w:r>
      <w:r w:rsidRPr="00412F82">
        <w:rPr>
          <w:rFonts w:ascii="Verdana" w:hAnsi="Verdana" w:cs="Times New Roman"/>
          <w:sz w:val="20"/>
          <w:szCs w:val="20"/>
          <w:lang w:val="en-GB" w:eastAsia="it-IT"/>
        </w:rPr>
        <w:t>.</w:t>
      </w:r>
    </w:p>
    <w:p w14:paraId="1B02EC77" w14:textId="77777777" w:rsidR="00AB5952" w:rsidRPr="00412F82" w:rsidRDefault="00AB5952" w:rsidP="00AB5952">
      <w:pPr>
        <w:pStyle w:val="NormaleWeb"/>
        <w:jc w:val="both"/>
        <w:rPr>
          <w:rFonts w:ascii="Verdana" w:eastAsiaTheme="minorHAnsi" w:hAnsi="Verdana"/>
          <w:sz w:val="20"/>
          <w:szCs w:val="20"/>
          <w:lang w:val="en-GB"/>
        </w:rPr>
      </w:pPr>
      <w:r w:rsidRPr="00412F82">
        <w:rPr>
          <w:rFonts w:ascii="Verdana" w:eastAsiaTheme="minorHAnsi" w:hAnsi="Verdana"/>
          <w:sz w:val="20"/>
          <w:szCs w:val="20"/>
          <w:lang w:val="en-GB"/>
        </w:rPr>
        <w:t xml:space="preserve">An extensive programme of </w:t>
      </w:r>
      <w:r w:rsidRPr="00412F82">
        <w:rPr>
          <w:rFonts w:ascii="Verdana" w:eastAsiaTheme="minorHAnsi" w:hAnsi="Verdana"/>
          <w:b/>
          <w:sz w:val="20"/>
          <w:szCs w:val="20"/>
          <w:lang w:val="en-GB"/>
        </w:rPr>
        <w:t xml:space="preserve">promotional initiatives </w:t>
      </w:r>
      <w:r w:rsidRPr="00412F82">
        <w:rPr>
          <w:rFonts w:ascii="Verdana" w:eastAsiaTheme="minorHAnsi" w:hAnsi="Verdana"/>
          <w:sz w:val="20"/>
          <w:szCs w:val="20"/>
          <w:lang w:val="en-GB"/>
        </w:rPr>
        <w:t xml:space="preserve">for the international community is currently being drawn up to present the new features of an exhibition that can help its exhibitors and visitors grow through </w:t>
      </w:r>
      <w:r w:rsidRPr="00412F82">
        <w:rPr>
          <w:rFonts w:ascii="Verdana" w:eastAsiaTheme="minorHAnsi" w:hAnsi="Verdana"/>
          <w:b/>
          <w:sz w:val="20"/>
          <w:szCs w:val="20"/>
          <w:lang w:val="en-GB"/>
        </w:rPr>
        <w:t>strong synergies with IPACK-IMA</w:t>
      </w:r>
      <w:r w:rsidRPr="00412F82">
        <w:rPr>
          <w:rFonts w:ascii="Verdana" w:eastAsiaTheme="minorHAnsi" w:hAnsi="Verdana"/>
          <w:bCs/>
          <w:sz w:val="20"/>
          <w:szCs w:val="20"/>
          <w:lang w:val="en-GB"/>
        </w:rPr>
        <w:t>.</w:t>
      </w:r>
      <w:r w:rsidRPr="00412F82">
        <w:rPr>
          <w:rFonts w:ascii="Verdana" w:eastAsiaTheme="minorHAnsi" w:hAnsi="Verdana"/>
          <w:sz w:val="20"/>
          <w:szCs w:val="20"/>
          <w:lang w:val="en-GB"/>
        </w:rPr>
        <w:t xml:space="preserve"> </w:t>
      </w:r>
    </w:p>
    <w:p w14:paraId="5A3642E8" w14:textId="77777777" w:rsidR="00AB5952" w:rsidRPr="00412F82" w:rsidRDefault="00AB5952" w:rsidP="00AB5952">
      <w:pPr>
        <w:spacing w:line="152" w:lineRule="atLeast"/>
        <w:jc w:val="both"/>
        <w:rPr>
          <w:rFonts w:ascii="Verdana" w:hAnsi="Verdana"/>
          <w:sz w:val="20"/>
          <w:szCs w:val="20"/>
          <w:lang w:val="en-GB"/>
        </w:rPr>
      </w:pPr>
      <w:r w:rsidRPr="00412F82">
        <w:rPr>
          <w:rFonts w:ascii="Verdana" w:hAnsi="Verdana"/>
          <w:sz w:val="20"/>
          <w:szCs w:val="20"/>
          <w:lang w:val="en-GB"/>
        </w:rPr>
        <w:t xml:space="preserve">One of the goals of the next edition of MEAT-TECH, organised by </w:t>
      </w:r>
      <w:proofErr w:type="spellStart"/>
      <w:r w:rsidRPr="00412F82">
        <w:rPr>
          <w:rFonts w:ascii="Verdana" w:hAnsi="Verdana" w:cs="Times New Roman"/>
          <w:sz w:val="20"/>
          <w:szCs w:val="20"/>
          <w:lang w:val="en-GB" w:eastAsia="it-IT"/>
        </w:rPr>
        <w:t>Ipack</w:t>
      </w:r>
      <w:proofErr w:type="spellEnd"/>
      <w:r w:rsidRPr="00412F82">
        <w:rPr>
          <w:rFonts w:ascii="Verdana" w:hAnsi="Verdana" w:cs="Times New Roman"/>
          <w:sz w:val="20"/>
          <w:szCs w:val="20"/>
          <w:lang w:val="en-GB" w:eastAsia="it-IT"/>
        </w:rPr>
        <w:t xml:space="preserve"> Ima Srl, </w:t>
      </w:r>
      <w:r w:rsidRPr="00412F82">
        <w:rPr>
          <w:rFonts w:ascii="Verdana" w:hAnsi="Verdana"/>
          <w:sz w:val="20"/>
          <w:szCs w:val="20"/>
          <w:lang w:val="en-GB"/>
        </w:rPr>
        <w:t xml:space="preserve">is to continue the internationalisation process that was successfully initiated in 2018, particularly in terms of buyers. With its focus on development and its strong international position, MEAT-TECH intends to fulfil the industry’s need for a meeting point and discussion forum. </w:t>
      </w:r>
    </w:p>
    <w:p w14:paraId="6EB1A887" w14:textId="07205BBE" w:rsidR="00AB5952" w:rsidRPr="00412F82" w:rsidRDefault="00AB5952" w:rsidP="00AB5952">
      <w:pPr>
        <w:pStyle w:val="NormaleWeb"/>
        <w:jc w:val="both"/>
        <w:rPr>
          <w:rFonts w:ascii="Verdana" w:eastAsiaTheme="minorHAnsi" w:hAnsi="Verdana"/>
          <w:sz w:val="20"/>
          <w:szCs w:val="20"/>
          <w:lang w:val="en-GB"/>
        </w:rPr>
      </w:pPr>
      <w:r w:rsidRPr="00412F82">
        <w:rPr>
          <w:rFonts w:ascii="Verdana" w:eastAsiaTheme="minorHAnsi" w:hAnsi="Verdana"/>
          <w:sz w:val="20"/>
          <w:szCs w:val="20"/>
          <w:lang w:val="en-GB"/>
        </w:rPr>
        <w:t>Last but not least, the next edition of MEAT-TECH will benefit from the synergies of “</w:t>
      </w:r>
      <w:r w:rsidRPr="00412F82">
        <w:rPr>
          <w:rFonts w:ascii="Verdana" w:eastAsiaTheme="minorHAnsi" w:hAnsi="Verdana"/>
          <w:b/>
          <w:sz w:val="20"/>
          <w:szCs w:val="20"/>
          <w:lang w:val="en-GB"/>
        </w:rPr>
        <w:t>The</w:t>
      </w:r>
      <w:r w:rsidRPr="00412F82">
        <w:rPr>
          <w:rFonts w:ascii="Verdana" w:eastAsiaTheme="minorHAnsi" w:hAnsi="Verdana"/>
          <w:sz w:val="20"/>
          <w:szCs w:val="20"/>
          <w:lang w:val="en-GB"/>
        </w:rPr>
        <w:t xml:space="preserve"> </w:t>
      </w:r>
      <w:r w:rsidRPr="00412F82">
        <w:rPr>
          <w:rFonts w:ascii="Verdana" w:eastAsiaTheme="minorHAnsi" w:hAnsi="Verdana"/>
          <w:b/>
          <w:bCs/>
          <w:sz w:val="20"/>
          <w:szCs w:val="20"/>
          <w:lang w:val="en-GB"/>
        </w:rPr>
        <w:t>Innovation Alliance”</w:t>
      </w:r>
      <w:r w:rsidRPr="00412F82">
        <w:rPr>
          <w:rFonts w:ascii="Verdana" w:eastAsiaTheme="minorHAnsi" w:hAnsi="Verdana"/>
          <w:bCs/>
          <w:sz w:val="20"/>
          <w:szCs w:val="20"/>
          <w:lang w:val="en-GB"/>
        </w:rPr>
        <w:t>,</w:t>
      </w:r>
      <w:r w:rsidRPr="00412F82">
        <w:rPr>
          <w:rFonts w:ascii="Verdana" w:eastAsiaTheme="minorHAnsi" w:hAnsi="Verdana"/>
          <w:sz w:val="20"/>
          <w:szCs w:val="20"/>
          <w:lang w:val="en-GB"/>
        </w:rPr>
        <w:t xml:space="preserve"> a unique manufacturing machinery platform that brings together five outstanding Italian exhibitions: MEAT-TECH, IPACK-IMA, </w:t>
      </w:r>
      <w:proofErr w:type="spellStart"/>
      <w:r w:rsidRPr="00412F82">
        <w:rPr>
          <w:rFonts w:ascii="Verdana" w:eastAsiaTheme="minorHAnsi" w:hAnsi="Verdana"/>
          <w:sz w:val="20"/>
          <w:szCs w:val="20"/>
          <w:lang w:val="en-GB"/>
        </w:rPr>
        <w:t>Plast</w:t>
      </w:r>
      <w:proofErr w:type="spellEnd"/>
      <w:r w:rsidRPr="00412F82">
        <w:rPr>
          <w:rFonts w:ascii="Verdana" w:eastAsiaTheme="minorHAnsi" w:hAnsi="Verdana"/>
          <w:sz w:val="20"/>
          <w:szCs w:val="20"/>
          <w:lang w:val="en-GB"/>
        </w:rPr>
        <w:t xml:space="preserve">, </w:t>
      </w:r>
      <w:proofErr w:type="spellStart"/>
      <w:r w:rsidRPr="00412F82">
        <w:rPr>
          <w:rFonts w:ascii="Verdana" w:eastAsiaTheme="minorHAnsi" w:hAnsi="Verdana"/>
          <w:sz w:val="20"/>
          <w:szCs w:val="20"/>
          <w:lang w:val="en-GB"/>
        </w:rPr>
        <w:t>Intralogistica</w:t>
      </w:r>
      <w:proofErr w:type="spellEnd"/>
      <w:r w:rsidRPr="00412F82">
        <w:rPr>
          <w:rFonts w:ascii="Verdana" w:eastAsiaTheme="minorHAnsi" w:hAnsi="Verdana"/>
          <w:sz w:val="20"/>
          <w:szCs w:val="20"/>
          <w:lang w:val="en-GB"/>
        </w:rPr>
        <w:t xml:space="preserve"> Italia and Print4All. The resultant platform spans sectors ranging from plastics processing to processing and packaging technologies, from industrial </w:t>
      </w:r>
      <w:r w:rsidR="00BE5DA1">
        <w:rPr>
          <w:rFonts w:ascii="Verdana" w:eastAsiaTheme="minorHAnsi" w:hAnsi="Verdana"/>
          <w:sz w:val="20"/>
          <w:szCs w:val="20"/>
          <w:lang w:val="en-GB"/>
        </w:rPr>
        <w:t xml:space="preserve">and commercial </w:t>
      </w:r>
      <w:r w:rsidRPr="00412F82">
        <w:rPr>
          <w:rFonts w:ascii="Verdana" w:eastAsiaTheme="minorHAnsi" w:hAnsi="Verdana"/>
          <w:sz w:val="20"/>
          <w:szCs w:val="20"/>
          <w:lang w:val="en-GB"/>
        </w:rPr>
        <w:t>printing to customised graphic designs for packaging and labels through to industrial handling and supply chain management.</w:t>
      </w:r>
    </w:p>
    <w:p w14:paraId="4763F6D1" w14:textId="55F67185" w:rsidR="0054150B" w:rsidRPr="00253C4A" w:rsidRDefault="00AB5952" w:rsidP="00253C4A">
      <w:pPr>
        <w:jc w:val="right"/>
        <w:rPr>
          <w:rFonts w:ascii="Verdana" w:hAnsi="Verdana" w:cs="Tahoma"/>
          <w:sz w:val="20"/>
          <w:szCs w:val="20"/>
          <w:lang w:val="en-GB"/>
        </w:rPr>
      </w:pPr>
      <w:r w:rsidRPr="00412F82">
        <w:rPr>
          <w:rFonts w:ascii="Verdana" w:hAnsi="Verdana" w:cs="Tahoma"/>
          <w:b/>
          <w:sz w:val="20"/>
          <w:szCs w:val="20"/>
          <w:lang w:val="en-GB"/>
        </w:rPr>
        <w:lastRenderedPageBreak/>
        <w:t>For information:</w:t>
      </w:r>
      <w:r w:rsidRPr="00412F82">
        <w:rPr>
          <w:rFonts w:ascii="Verdana" w:eastAsiaTheme="minorEastAsia" w:hAnsi="Verdana"/>
          <w:b/>
          <w:sz w:val="20"/>
          <w:szCs w:val="20"/>
          <w:lang w:val="en-GB"/>
        </w:rPr>
        <w:t xml:space="preserve"> </w:t>
      </w:r>
      <w:r w:rsidRPr="00412F82">
        <w:rPr>
          <w:rFonts w:ascii="Verdana" w:eastAsiaTheme="minorEastAsia" w:hAnsi="Verdana"/>
          <w:b/>
          <w:sz w:val="20"/>
          <w:szCs w:val="20"/>
          <w:lang w:val="en-GB"/>
        </w:rPr>
        <w:br/>
      </w:r>
      <w:proofErr w:type="spellStart"/>
      <w:r w:rsidRPr="00412F82">
        <w:rPr>
          <w:rFonts w:ascii="Verdana" w:eastAsiaTheme="minorEastAsia" w:hAnsi="Verdana"/>
          <w:sz w:val="20"/>
          <w:szCs w:val="20"/>
          <w:lang w:val="en-GB"/>
        </w:rPr>
        <w:t>Ipack</w:t>
      </w:r>
      <w:proofErr w:type="spellEnd"/>
      <w:r w:rsidRPr="00412F82">
        <w:rPr>
          <w:rFonts w:ascii="Verdana" w:eastAsiaTheme="minorEastAsia" w:hAnsi="Verdana"/>
          <w:sz w:val="20"/>
          <w:szCs w:val="20"/>
          <w:lang w:val="en-GB"/>
        </w:rPr>
        <w:t xml:space="preserve"> Ima </w:t>
      </w:r>
      <w:proofErr w:type="spellStart"/>
      <w:r w:rsidRPr="00412F82">
        <w:rPr>
          <w:rFonts w:ascii="Verdana" w:eastAsiaTheme="minorEastAsia" w:hAnsi="Verdana"/>
          <w:sz w:val="20"/>
          <w:szCs w:val="20"/>
          <w:lang w:val="en-GB"/>
        </w:rPr>
        <w:t>srl</w:t>
      </w:r>
      <w:proofErr w:type="spellEnd"/>
      <w:r w:rsidRPr="00412F82">
        <w:rPr>
          <w:rFonts w:ascii="Verdana" w:eastAsiaTheme="minorEastAsia" w:hAnsi="Verdana"/>
          <w:sz w:val="20"/>
          <w:szCs w:val="20"/>
          <w:lang w:val="en-GB"/>
        </w:rPr>
        <w:t xml:space="preserve"> – a joint venture between Ucima and Fiera Milano</w:t>
      </w:r>
      <w:r w:rsidR="00253C4A">
        <w:rPr>
          <w:rFonts w:ascii="Verdana" w:hAnsi="Verdana" w:cs="Tahoma"/>
          <w:sz w:val="20"/>
          <w:szCs w:val="20"/>
          <w:lang w:val="en-GB"/>
        </w:rPr>
        <w:br/>
      </w:r>
      <w:hyperlink r:id="rId8" w:history="1">
        <w:r w:rsidRPr="00412F82">
          <w:rPr>
            <w:rStyle w:val="Collegamentoipertestuale"/>
            <w:rFonts w:ascii="Verdana" w:hAnsi="Verdana" w:cs="Arial"/>
            <w:sz w:val="20"/>
            <w:szCs w:val="20"/>
            <w:lang w:val="en-GB"/>
          </w:rPr>
          <w:t>press@ipackima.it</w:t>
        </w:r>
      </w:hyperlink>
      <w:r w:rsidRPr="00412F82">
        <w:rPr>
          <w:rFonts w:ascii="Verdana" w:hAnsi="Verdana" w:cs="Arial"/>
          <w:sz w:val="20"/>
          <w:szCs w:val="20"/>
          <w:lang w:val="en-GB"/>
        </w:rPr>
        <w:t xml:space="preserve"> - </w:t>
      </w:r>
      <w:r w:rsidRPr="00412F82">
        <w:rPr>
          <w:rFonts w:ascii="Verdana" w:eastAsiaTheme="minorEastAsia" w:hAnsi="Verdana"/>
          <w:sz w:val="20"/>
          <w:szCs w:val="20"/>
          <w:lang w:val="en-GB"/>
        </w:rPr>
        <w:t>+39 02 319109.1</w:t>
      </w:r>
    </w:p>
    <w:sectPr w:rsidR="0054150B" w:rsidRPr="00253C4A" w:rsidSect="00FC7A13">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A7768" w14:textId="77777777" w:rsidR="00A52D42" w:rsidRDefault="00A52D42" w:rsidP="006C0008">
      <w:pPr>
        <w:spacing w:after="0" w:line="240" w:lineRule="auto"/>
      </w:pPr>
      <w:r>
        <w:separator/>
      </w:r>
    </w:p>
  </w:endnote>
  <w:endnote w:type="continuationSeparator" w:id="0">
    <w:p w14:paraId="034A3493" w14:textId="77777777" w:rsidR="00A52D42" w:rsidRDefault="00A52D42" w:rsidP="006C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EA22" w14:textId="77777777" w:rsidR="009D5BAE" w:rsidRDefault="009D5BA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D1497" w14:textId="7640BAE4" w:rsidR="00951F76" w:rsidRDefault="009D5BAE" w:rsidP="00951F76">
    <w:pPr>
      <w:pStyle w:val="Pidipagina"/>
      <w:jc w:val="center"/>
    </w:pPr>
    <w:r>
      <w:rPr>
        <w:rFonts w:ascii="Verdana" w:hAnsi="Verdana" w:cs="Helvetica"/>
        <w:noProof/>
        <w:color w:val="1D2228"/>
        <w:sz w:val="20"/>
        <w:szCs w:val="20"/>
        <w:shd w:val="clear" w:color="auto" w:fill="FFFFFF"/>
        <w:lang w:eastAsia="it-IT"/>
      </w:rPr>
      <w:drawing>
        <wp:inline distT="0" distB="0" distL="0" distR="0" wp14:anchorId="066210BA" wp14:editId="476E8713">
          <wp:extent cx="6120130" cy="1054735"/>
          <wp:effectExtent l="0" t="0" r="0" b="0"/>
          <wp:docPr id="4" name="Immagine 4" descr="M:\Meat-Tech 2021\Promozione\carta intestata\IN00690-MT-carta intestata on line 6-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at-Tech 2021\Promozione\carta intestata\IN00690-MT-carta intestata on line 6-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54735"/>
                  </a:xfrm>
                  <a:prstGeom prst="rect">
                    <a:avLst/>
                  </a:prstGeom>
                  <a:noFill/>
                  <a:ln>
                    <a:noFill/>
                  </a:ln>
                </pic:spPr>
              </pic:pic>
            </a:graphicData>
          </a:graphic>
        </wp:inline>
      </w:drawing>
    </w:r>
  </w:p>
  <w:p w14:paraId="4D1BCFB4" w14:textId="77777777" w:rsidR="00951F76" w:rsidRPr="00AF7F8C" w:rsidRDefault="00951F76" w:rsidP="00951F76">
    <w:pPr>
      <w:pStyle w:val="Pidipagina"/>
      <w:jc w:val="center"/>
      <w:rPr>
        <w:sz w:val="8"/>
        <w:szCs w:val="8"/>
      </w:rPr>
    </w:pPr>
  </w:p>
  <w:p w14:paraId="5E4550CA" w14:textId="3824EFDF" w:rsidR="0054150B" w:rsidRDefault="0054150B" w:rsidP="0054150B">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FFAD" w14:textId="77777777" w:rsidR="009D5BAE" w:rsidRDefault="009D5B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10EB3" w14:textId="77777777" w:rsidR="00A52D42" w:rsidRDefault="00A52D42" w:rsidP="006C0008">
      <w:pPr>
        <w:spacing w:after="0" w:line="240" w:lineRule="auto"/>
      </w:pPr>
      <w:r>
        <w:separator/>
      </w:r>
    </w:p>
  </w:footnote>
  <w:footnote w:type="continuationSeparator" w:id="0">
    <w:p w14:paraId="0E4006AF" w14:textId="77777777" w:rsidR="00A52D42" w:rsidRDefault="00A52D42" w:rsidP="006C0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4EB3" w14:textId="77777777" w:rsidR="009D5BAE" w:rsidRDefault="009D5B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E6F2" w14:textId="2D3714A0" w:rsidR="006C0008" w:rsidRDefault="009D5BAE">
    <w:pPr>
      <w:pStyle w:val="Intestazione"/>
    </w:pPr>
    <w:r>
      <w:rPr>
        <w:noProof/>
        <w:lang w:eastAsia="it-IT"/>
      </w:rPr>
      <w:drawing>
        <wp:inline distT="0" distB="0" distL="0" distR="0" wp14:anchorId="76EE4C84" wp14:editId="4C031485">
          <wp:extent cx="6120130" cy="1950085"/>
          <wp:effectExtent l="0" t="0" r="0" b="0"/>
          <wp:docPr id="3" name="Immagine 3" descr="M:\Meat-Tech 2021\Promozione\carta intestata\IN00690-MT-carta intestata on line 6-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at-Tech 2021\Promozione\carta intestata\IN00690-MT-carta intestata on line 6-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9500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2798" w14:textId="77777777" w:rsidR="009D5BAE" w:rsidRDefault="009D5BAE">
    <w:pPr>
      <w:pStyle w:val="Intestazion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an Paolo Crasta">
    <w15:presenceInfo w15:providerId="Windows Live" w15:userId="d15163c4f9dc6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51"/>
    <w:rsid w:val="00007307"/>
    <w:rsid w:val="00007BF7"/>
    <w:rsid w:val="0002329F"/>
    <w:rsid w:val="000335B2"/>
    <w:rsid w:val="000366F1"/>
    <w:rsid w:val="00050CC3"/>
    <w:rsid w:val="000A0B9B"/>
    <w:rsid w:val="000F747C"/>
    <w:rsid w:val="00105EB7"/>
    <w:rsid w:val="00125683"/>
    <w:rsid w:val="00154998"/>
    <w:rsid w:val="001573F3"/>
    <w:rsid w:val="00157D94"/>
    <w:rsid w:val="00164713"/>
    <w:rsid w:val="00197F01"/>
    <w:rsid w:val="001C6008"/>
    <w:rsid w:val="001D56E5"/>
    <w:rsid w:val="002408B8"/>
    <w:rsid w:val="00253C4A"/>
    <w:rsid w:val="002A1B72"/>
    <w:rsid w:val="002A3982"/>
    <w:rsid w:val="003229DC"/>
    <w:rsid w:val="00361E38"/>
    <w:rsid w:val="00367CF2"/>
    <w:rsid w:val="00375A57"/>
    <w:rsid w:val="00382832"/>
    <w:rsid w:val="003F55DB"/>
    <w:rsid w:val="00423421"/>
    <w:rsid w:val="00462F08"/>
    <w:rsid w:val="004704BC"/>
    <w:rsid w:val="004B58CA"/>
    <w:rsid w:val="004C795F"/>
    <w:rsid w:val="00501AAA"/>
    <w:rsid w:val="0054150B"/>
    <w:rsid w:val="00542C57"/>
    <w:rsid w:val="005A7E89"/>
    <w:rsid w:val="00616E9D"/>
    <w:rsid w:val="00621051"/>
    <w:rsid w:val="00644C90"/>
    <w:rsid w:val="0064643A"/>
    <w:rsid w:val="006C0008"/>
    <w:rsid w:val="006C6506"/>
    <w:rsid w:val="006D0D5D"/>
    <w:rsid w:val="00745DE1"/>
    <w:rsid w:val="00747FD1"/>
    <w:rsid w:val="007718CF"/>
    <w:rsid w:val="00797E4E"/>
    <w:rsid w:val="007A6ED4"/>
    <w:rsid w:val="0080408E"/>
    <w:rsid w:val="00842DAD"/>
    <w:rsid w:val="00856181"/>
    <w:rsid w:val="008665BF"/>
    <w:rsid w:val="008E5B44"/>
    <w:rsid w:val="00905155"/>
    <w:rsid w:val="0094139B"/>
    <w:rsid w:val="00951F76"/>
    <w:rsid w:val="009602B8"/>
    <w:rsid w:val="00994EBD"/>
    <w:rsid w:val="009A1F29"/>
    <w:rsid w:val="009A36B5"/>
    <w:rsid w:val="009C2522"/>
    <w:rsid w:val="009D3E15"/>
    <w:rsid w:val="009D5BAE"/>
    <w:rsid w:val="00A13626"/>
    <w:rsid w:val="00A14705"/>
    <w:rsid w:val="00A23DEF"/>
    <w:rsid w:val="00A52D42"/>
    <w:rsid w:val="00A67546"/>
    <w:rsid w:val="00A72646"/>
    <w:rsid w:val="00A970CE"/>
    <w:rsid w:val="00AA2CCB"/>
    <w:rsid w:val="00AB5952"/>
    <w:rsid w:val="00AF2B78"/>
    <w:rsid w:val="00AF3B8B"/>
    <w:rsid w:val="00AF7F8C"/>
    <w:rsid w:val="00B74CFC"/>
    <w:rsid w:val="00B872E3"/>
    <w:rsid w:val="00BB3043"/>
    <w:rsid w:val="00BE5DA1"/>
    <w:rsid w:val="00C534CB"/>
    <w:rsid w:val="00CB1021"/>
    <w:rsid w:val="00CC4125"/>
    <w:rsid w:val="00CF5D1D"/>
    <w:rsid w:val="00D154CD"/>
    <w:rsid w:val="00D54CFA"/>
    <w:rsid w:val="00D60A1B"/>
    <w:rsid w:val="00D652D0"/>
    <w:rsid w:val="00E06973"/>
    <w:rsid w:val="00E11EA9"/>
    <w:rsid w:val="00E14973"/>
    <w:rsid w:val="00E57C27"/>
    <w:rsid w:val="00EF2B2D"/>
    <w:rsid w:val="00F22CCF"/>
    <w:rsid w:val="00F72001"/>
    <w:rsid w:val="00F721F9"/>
    <w:rsid w:val="00F860C8"/>
    <w:rsid w:val="00FC7A13"/>
    <w:rsid w:val="00FE0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D6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9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210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21051"/>
    <w:rPr>
      <w:b/>
      <w:bCs/>
    </w:rPr>
  </w:style>
  <w:style w:type="character" w:styleId="Enfasicorsivo">
    <w:name w:val="Emphasis"/>
    <w:basedOn w:val="Carpredefinitoparagrafo"/>
    <w:uiPriority w:val="20"/>
    <w:qFormat/>
    <w:rsid w:val="00621051"/>
    <w:rPr>
      <w:i/>
      <w:iCs/>
    </w:rPr>
  </w:style>
  <w:style w:type="paragraph" w:styleId="Testofumetto">
    <w:name w:val="Balloon Text"/>
    <w:basedOn w:val="Normale"/>
    <w:link w:val="TestofumettoCarattere"/>
    <w:uiPriority w:val="99"/>
    <w:semiHidden/>
    <w:unhideWhenUsed/>
    <w:rsid w:val="00105E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EB7"/>
    <w:rPr>
      <w:rFonts w:ascii="Tahoma" w:hAnsi="Tahoma" w:cs="Tahoma"/>
      <w:sz w:val="16"/>
      <w:szCs w:val="16"/>
    </w:rPr>
  </w:style>
  <w:style w:type="table" w:customStyle="1" w:styleId="Grigliatabella1">
    <w:name w:val="Griglia tabella1"/>
    <w:basedOn w:val="Tabellanormale"/>
    <w:next w:val="Grigliatabella"/>
    <w:uiPriority w:val="59"/>
    <w:rsid w:val="006C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C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C00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0008"/>
  </w:style>
  <w:style w:type="paragraph" w:styleId="Pidipagina">
    <w:name w:val="footer"/>
    <w:basedOn w:val="Normale"/>
    <w:link w:val="PidipaginaCarattere"/>
    <w:uiPriority w:val="99"/>
    <w:unhideWhenUsed/>
    <w:rsid w:val="006C00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008"/>
  </w:style>
  <w:style w:type="paragraph" w:customStyle="1" w:styleId="p1">
    <w:name w:val="p1"/>
    <w:basedOn w:val="Normale"/>
    <w:rsid w:val="009D3E15"/>
    <w:pPr>
      <w:spacing w:after="0" w:line="240" w:lineRule="auto"/>
    </w:pPr>
    <w:rPr>
      <w:rFonts w:ascii="Rockwell" w:hAnsi="Rockwell" w:cs="Times New Roman"/>
      <w:sz w:val="18"/>
      <w:szCs w:val="18"/>
      <w:lang w:eastAsia="it-IT"/>
    </w:rPr>
  </w:style>
  <w:style w:type="character" w:styleId="Rimandocommento">
    <w:name w:val="annotation reference"/>
    <w:basedOn w:val="Carpredefinitoparagrafo"/>
    <w:uiPriority w:val="99"/>
    <w:semiHidden/>
    <w:unhideWhenUsed/>
    <w:rsid w:val="00A13626"/>
    <w:rPr>
      <w:sz w:val="16"/>
      <w:szCs w:val="16"/>
    </w:rPr>
  </w:style>
  <w:style w:type="paragraph" w:styleId="Testocommento">
    <w:name w:val="annotation text"/>
    <w:basedOn w:val="Normale"/>
    <w:link w:val="TestocommentoCarattere"/>
    <w:uiPriority w:val="99"/>
    <w:semiHidden/>
    <w:unhideWhenUsed/>
    <w:rsid w:val="00A136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13626"/>
    <w:rPr>
      <w:sz w:val="20"/>
      <w:szCs w:val="20"/>
    </w:rPr>
  </w:style>
  <w:style w:type="paragraph" w:styleId="Soggettocommento">
    <w:name w:val="annotation subject"/>
    <w:basedOn w:val="Testocommento"/>
    <w:next w:val="Testocommento"/>
    <w:link w:val="SoggettocommentoCarattere"/>
    <w:uiPriority w:val="99"/>
    <w:semiHidden/>
    <w:unhideWhenUsed/>
    <w:rsid w:val="00A13626"/>
    <w:rPr>
      <w:b/>
      <w:bCs/>
    </w:rPr>
  </w:style>
  <w:style w:type="character" w:customStyle="1" w:styleId="SoggettocommentoCarattere">
    <w:name w:val="Soggetto commento Carattere"/>
    <w:basedOn w:val="TestocommentoCarattere"/>
    <w:link w:val="Soggettocommento"/>
    <w:uiPriority w:val="99"/>
    <w:semiHidden/>
    <w:rsid w:val="00A13626"/>
    <w:rPr>
      <w:b/>
      <w:bCs/>
      <w:sz w:val="20"/>
      <w:szCs w:val="20"/>
    </w:rPr>
  </w:style>
  <w:style w:type="character" w:styleId="Collegamentoipertestuale">
    <w:name w:val="Hyperlink"/>
    <w:basedOn w:val="Carpredefinitoparagrafo"/>
    <w:uiPriority w:val="99"/>
    <w:unhideWhenUsed/>
    <w:rsid w:val="00541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9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210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21051"/>
    <w:rPr>
      <w:b/>
      <w:bCs/>
    </w:rPr>
  </w:style>
  <w:style w:type="character" w:styleId="Enfasicorsivo">
    <w:name w:val="Emphasis"/>
    <w:basedOn w:val="Carpredefinitoparagrafo"/>
    <w:uiPriority w:val="20"/>
    <w:qFormat/>
    <w:rsid w:val="00621051"/>
    <w:rPr>
      <w:i/>
      <w:iCs/>
    </w:rPr>
  </w:style>
  <w:style w:type="paragraph" w:styleId="Testofumetto">
    <w:name w:val="Balloon Text"/>
    <w:basedOn w:val="Normale"/>
    <w:link w:val="TestofumettoCarattere"/>
    <w:uiPriority w:val="99"/>
    <w:semiHidden/>
    <w:unhideWhenUsed/>
    <w:rsid w:val="00105E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EB7"/>
    <w:rPr>
      <w:rFonts w:ascii="Tahoma" w:hAnsi="Tahoma" w:cs="Tahoma"/>
      <w:sz w:val="16"/>
      <w:szCs w:val="16"/>
    </w:rPr>
  </w:style>
  <w:style w:type="table" w:customStyle="1" w:styleId="Grigliatabella1">
    <w:name w:val="Griglia tabella1"/>
    <w:basedOn w:val="Tabellanormale"/>
    <w:next w:val="Grigliatabella"/>
    <w:uiPriority w:val="59"/>
    <w:rsid w:val="006C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C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C00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0008"/>
  </w:style>
  <w:style w:type="paragraph" w:styleId="Pidipagina">
    <w:name w:val="footer"/>
    <w:basedOn w:val="Normale"/>
    <w:link w:val="PidipaginaCarattere"/>
    <w:uiPriority w:val="99"/>
    <w:unhideWhenUsed/>
    <w:rsid w:val="006C00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008"/>
  </w:style>
  <w:style w:type="paragraph" w:customStyle="1" w:styleId="p1">
    <w:name w:val="p1"/>
    <w:basedOn w:val="Normale"/>
    <w:rsid w:val="009D3E15"/>
    <w:pPr>
      <w:spacing w:after="0" w:line="240" w:lineRule="auto"/>
    </w:pPr>
    <w:rPr>
      <w:rFonts w:ascii="Rockwell" w:hAnsi="Rockwell" w:cs="Times New Roman"/>
      <w:sz w:val="18"/>
      <w:szCs w:val="18"/>
      <w:lang w:eastAsia="it-IT"/>
    </w:rPr>
  </w:style>
  <w:style w:type="character" w:styleId="Rimandocommento">
    <w:name w:val="annotation reference"/>
    <w:basedOn w:val="Carpredefinitoparagrafo"/>
    <w:uiPriority w:val="99"/>
    <w:semiHidden/>
    <w:unhideWhenUsed/>
    <w:rsid w:val="00A13626"/>
    <w:rPr>
      <w:sz w:val="16"/>
      <w:szCs w:val="16"/>
    </w:rPr>
  </w:style>
  <w:style w:type="paragraph" w:styleId="Testocommento">
    <w:name w:val="annotation text"/>
    <w:basedOn w:val="Normale"/>
    <w:link w:val="TestocommentoCarattere"/>
    <w:uiPriority w:val="99"/>
    <w:semiHidden/>
    <w:unhideWhenUsed/>
    <w:rsid w:val="00A136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13626"/>
    <w:rPr>
      <w:sz w:val="20"/>
      <w:szCs w:val="20"/>
    </w:rPr>
  </w:style>
  <w:style w:type="paragraph" w:styleId="Soggettocommento">
    <w:name w:val="annotation subject"/>
    <w:basedOn w:val="Testocommento"/>
    <w:next w:val="Testocommento"/>
    <w:link w:val="SoggettocommentoCarattere"/>
    <w:uiPriority w:val="99"/>
    <w:semiHidden/>
    <w:unhideWhenUsed/>
    <w:rsid w:val="00A13626"/>
    <w:rPr>
      <w:b/>
      <w:bCs/>
    </w:rPr>
  </w:style>
  <w:style w:type="character" w:customStyle="1" w:styleId="SoggettocommentoCarattere">
    <w:name w:val="Soggetto commento Carattere"/>
    <w:basedOn w:val="TestocommentoCarattere"/>
    <w:link w:val="Soggettocommento"/>
    <w:uiPriority w:val="99"/>
    <w:semiHidden/>
    <w:rsid w:val="00A13626"/>
    <w:rPr>
      <w:b/>
      <w:bCs/>
      <w:sz w:val="20"/>
      <w:szCs w:val="20"/>
    </w:rPr>
  </w:style>
  <w:style w:type="character" w:styleId="Collegamentoipertestuale">
    <w:name w:val="Hyperlink"/>
    <w:basedOn w:val="Carpredefinitoparagrafo"/>
    <w:uiPriority w:val="99"/>
    <w:unhideWhenUsed/>
    <w:rsid w:val="00541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6544">
      <w:bodyDiv w:val="1"/>
      <w:marLeft w:val="0"/>
      <w:marRight w:val="0"/>
      <w:marTop w:val="0"/>
      <w:marBottom w:val="0"/>
      <w:divBdr>
        <w:top w:val="none" w:sz="0" w:space="0" w:color="auto"/>
        <w:left w:val="none" w:sz="0" w:space="0" w:color="auto"/>
        <w:bottom w:val="none" w:sz="0" w:space="0" w:color="auto"/>
        <w:right w:val="none" w:sz="0" w:space="0" w:color="auto"/>
      </w:divBdr>
      <w:divsChild>
        <w:div w:id="531768317">
          <w:marLeft w:val="0"/>
          <w:marRight w:val="0"/>
          <w:marTop w:val="0"/>
          <w:marBottom w:val="0"/>
          <w:divBdr>
            <w:top w:val="none" w:sz="0" w:space="0" w:color="auto"/>
            <w:left w:val="none" w:sz="0" w:space="0" w:color="auto"/>
            <w:bottom w:val="none" w:sz="0" w:space="0" w:color="auto"/>
            <w:right w:val="none" w:sz="0" w:space="0" w:color="auto"/>
          </w:divBdr>
          <w:divsChild>
            <w:div w:id="586886201">
              <w:marLeft w:val="0"/>
              <w:marRight w:val="0"/>
              <w:marTop w:val="0"/>
              <w:marBottom w:val="0"/>
              <w:divBdr>
                <w:top w:val="none" w:sz="0" w:space="0" w:color="auto"/>
                <w:left w:val="none" w:sz="0" w:space="0" w:color="auto"/>
                <w:bottom w:val="none" w:sz="0" w:space="0" w:color="auto"/>
                <w:right w:val="none" w:sz="0" w:space="0" w:color="auto"/>
              </w:divBdr>
              <w:divsChild>
                <w:div w:id="669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ipackim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4237-20EB-492C-903C-6822AD1F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471</Words>
  <Characters>2687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 Cristina</dc:creator>
  <cp:lastModifiedBy>Bassan Cristina</cp:lastModifiedBy>
  <cp:revision>28</cp:revision>
  <cp:lastPrinted>2019-05-28T08:25:00Z</cp:lastPrinted>
  <dcterms:created xsi:type="dcterms:W3CDTF">2019-04-29T17:18:00Z</dcterms:created>
  <dcterms:modified xsi:type="dcterms:W3CDTF">2019-06-28T08:58:00Z</dcterms:modified>
</cp:coreProperties>
</file>